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167E" w:rsidRPr="007E098C" w:rsidRDefault="003F167E" w:rsidP="00F87620">
      <w:pPr>
        <w:pStyle w:val="CRCoverPage"/>
        <w:tabs>
          <w:tab w:val="right" w:pos="9638"/>
        </w:tabs>
        <w:spacing w:after="0"/>
        <w:rPr>
          <w:rFonts w:cs="Arial"/>
          <w:b/>
          <w:noProof/>
          <w:sz w:val="24"/>
        </w:rPr>
      </w:pPr>
      <w:r w:rsidRPr="007E098C">
        <w:rPr>
          <w:rFonts w:cs="Arial"/>
          <w:b/>
          <w:noProof/>
          <w:sz w:val="24"/>
        </w:rPr>
        <w:t>SA WG2 Meeting #13</w:t>
      </w:r>
      <w:r w:rsidR="00C84071" w:rsidRPr="007E098C">
        <w:rPr>
          <w:rFonts w:cs="Arial"/>
          <w:b/>
          <w:noProof/>
          <w:sz w:val="24"/>
        </w:rPr>
        <w:t>6</w:t>
      </w:r>
      <w:r w:rsidRPr="007E098C">
        <w:rPr>
          <w:rFonts w:cs="Arial"/>
          <w:b/>
          <w:noProof/>
          <w:sz w:val="24"/>
        </w:rPr>
        <w:tab/>
      </w:r>
      <w:r w:rsidR="002B5471" w:rsidRPr="007E098C">
        <w:rPr>
          <w:rFonts w:cs="Arial"/>
          <w:b/>
          <w:noProof/>
          <w:sz w:val="24"/>
        </w:rPr>
        <w:t>S2-1912169</w:t>
      </w:r>
    </w:p>
    <w:p w:rsidR="0033434A" w:rsidRPr="007E098C" w:rsidRDefault="00C84071" w:rsidP="0033434A">
      <w:pPr>
        <w:pStyle w:val="CRCoverPage"/>
        <w:outlineLvl w:val="0"/>
        <w:rPr>
          <w:b/>
          <w:noProof/>
          <w:color w:val="3333FF"/>
        </w:rPr>
      </w:pPr>
      <w:bookmarkStart w:id="0" w:name="_Hlk16164691"/>
      <w:r w:rsidRPr="007E098C">
        <w:rPr>
          <w:b/>
          <w:noProof/>
          <w:sz w:val="24"/>
        </w:rPr>
        <w:t>Nov</w:t>
      </w:r>
      <w:r w:rsidR="0033434A" w:rsidRPr="007E098C">
        <w:rPr>
          <w:b/>
          <w:noProof/>
          <w:sz w:val="24"/>
        </w:rPr>
        <w:t xml:space="preserve"> 18</w:t>
      </w:r>
      <w:r w:rsidR="0033434A" w:rsidRPr="007E098C">
        <w:rPr>
          <w:b/>
          <w:noProof/>
          <w:sz w:val="24"/>
          <w:vertAlign w:val="superscript"/>
        </w:rPr>
        <w:t>th</w:t>
      </w:r>
      <w:r w:rsidRPr="007E098C">
        <w:rPr>
          <w:b/>
          <w:noProof/>
          <w:sz w:val="24"/>
        </w:rPr>
        <w:t>-22</w:t>
      </w:r>
      <w:r w:rsidRPr="007E098C">
        <w:rPr>
          <w:b/>
          <w:noProof/>
          <w:sz w:val="24"/>
          <w:vertAlign w:val="superscript"/>
        </w:rPr>
        <w:t>nd</w:t>
      </w:r>
      <w:r w:rsidRPr="007E098C">
        <w:rPr>
          <w:b/>
          <w:noProof/>
          <w:sz w:val="24"/>
        </w:rPr>
        <w:t>,</w:t>
      </w:r>
      <w:r w:rsidR="0033434A" w:rsidRPr="007E098C">
        <w:rPr>
          <w:b/>
          <w:noProof/>
          <w:sz w:val="24"/>
        </w:rPr>
        <w:t xml:space="preserve"> 2019 ; </w:t>
      </w:r>
      <w:r w:rsidRPr="007E098C">
        <w:rPr>
          <w:b/>
          <w:noProof/>
          <w:sz w:val="24"/>
        </w:rPr>
        <w:t>Reno</w:t>
      </w:r>
      <w:r w:rsidR="0033434A" w:rsidRPr="007E098C">
        <w:rPr>
          <w:b/>
          <w:noProof/>
          <w:sz w:val="24"/>
        </w:rPr>
        <w:t xml:space="preserve">, </w:t>
      </w:r>
      <w:r w:rsidRPr="007E098C">
        <w:rPr>
          <w:b/>
          <w:noProof/>
          <w:sz w:val="24"/>
        </w:rPr>
        <w:t>US</w:t>
      </w:r>
      <w:r w:rsidR="0033434A" w:rsidRPr="007E098C">
        <w:rPr>
          <w:b/>
          <w:noProof/>
          <w:sz w:val="24"/>
        </w:rPr>
        <w:tab/>
      </w:r>
      <w:r w:rsidR="0033434A" w:rsidRPr="007E098C">
        <w:rPr>
          <w:b/>
          <w:noProof/>
          <w:sz w:val="24"/>
        </w:rPr>
        <w:tab/>
      </w:r>
      <w:r w:rsidR="0033434A" w:rsidRPr="007E098C">
        <w:rPr>
          <w:rFonts w:cs="Arial"/>
          <w:b/>
          <w:noProof/>
          <w:color w:val="3333FF"/>
          <w:sz w:val="24"/>
        </w:rPr>
        <w:t xml:space="preserve">                               </w:t>
      </w:r>
      <w:r w:rsidR="0033434A" w:rsidRPr="007E098C">
        <w:rPr>
          <w:rFonts w:cs="Arial"/>
          <w:b/>
          <w:noProof/>
          <w:color w:val="3333FF"/>
          <w:sz w:val="24"/>
        </w:rPr>
        <w:tab/>
      </w:r>
      <w:r w:rsidR="0033434A" w:rsidRPr="007E098C">
        <w:rPr>
          <w:rFonts w:cs="Arial"/>
          <w:b/>
          <w:noProof/>
          <w:color w:val="3333FF"/>
          <w:sz w:val="24"/>
        </w:rPr>
        <w:tab/>
      </w:r>
      <w:r w:rsidR="0033434A" w:rsidRPr="007E098C">
        <w:rPr>
          <w:rFonts w:cs="Arial"/>
          <w:b/>
          <w:noProof/>
          <w:color w:val="3333FF"/>
          <w:sz w:val="24"/>
        </w:rPr>
        <w:tab/>
        <w:t xml:space="preserve">  </w:t>
      </w:r>
      <w:r w:rsidR="0033434A" w:rsidRPr="007E098C">
        <w:rPr>
          <w:b/>
          <w:noProof/>
          <w:color w:val="3333FF"/>
        </w:rPr>
        <w:t xml:space="preserve">(revision of </w:t>
      </w:r>
      <w:r w:rsidR="002B5471" w:rsidRPr="007E098C">
        <w:rPr>
          <w:rFonts w:cs="Arial"/>
          <w:b/>
          <w:noProof/>
          <w:sz w:val="24"/>
        </w:rPr>
        <w:t>S2-1912082</w:t>
      </w:r>
      <w:r w:rsidR="0033434A" w:rsidRPr="007E098C">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rsidRPr="007E098C" w:rsidTr="00371809">
        <w:tc>
          <w:tcPr>
            <w:tcW w:w="9641" w:type="dxa"/>
            <w:gridSpan w:val="9"/>
            <w:tcBorders>
              <w:top w:val="single" w:sz="4" w:space="0" w:color="auto"/>
              <w:left w:val="single" w:sz="4" w:space="0" w:color="auto"/>
              <w:right w:val="single" w:sz="4" w:space="0" w:color="auto"/>
            </w:tcBorders>
          </w:tcPr>
          <w:p w:rsidR="003E7616" w:rsidRPr="007E098C" w:rsidRDefault="003E7616" w:rsidP="00371809">
            <w:pPr>
              <w:pStyle w:val="CRCoverPage"/>
              <w:spacing w:after="0"/>
              <w:jc w:val="right"/>
              <w:rPr>
                <w:i/>
                <w:noProof/>
              </w:rPr>
            </w:pPr>
            <w:r w:rsidRPr="007E098C">
              <w:rPr>
                <w:i/>
                <w:noProof/>
                <w:sz w:val="14"/>
              </w:rPr>
              <w:t>CR-Form-v12.0</w:t>
            </w:r>
          </w:p>
        </w:tc>
      </w:tr>
      <w:tr w:rsidR="003E7616" w:rsidRPr="007E098C" w:rsidTr="00371809">
        <w:tc>
          <w:tcPr>
            <w:tcW w:w="9641" w:type="dxa"/>
            <w:gridSpan w:val="9"/>
            <w:tcBorders>
              <w:left w:val="single" w:sz="4" w:space="0" w:color="auto"/>
              <w:right w:val="single" w:sz="4" w:space="0" w:color="auto"/>
            </w:tcBorders>
          </w:tcPr>
          <w:p w:rsidR="003E7616" w:rsidRPr="007E098C" w:rsidRDefault="003E7616" w:rsidP="00371809">
            <w:pPr>
              <w:pStyle w:val="CRCoverPage"/>
              <w:spacing w:after="0"/>
              <w:jc w:val="center"/>
              <w:rPr>
                <w:noProof/>
              </w:rPr>
            </w:pPr>
            <w:r w:rsidRPr="007E098C">
              <w:rPr>
                <w:b/>
                <w:noProof/>
                <w:sz w:val="32"/>
              </w:rPr>
              <w:t>CHANGE REQUEST</w:t>
            </w:r>
          </w:p>
        </w:tc>
      </w:tr>
      <w:tr w:rsidR="003E7616" w:rsidRPr="007E098C" w:rsidTr="00371809">
        <w:tc>
          <w:tcPr>
            <w:tcW w:w="9641" w:type="dxa"/>
            <w:gridSpan w:val="9"/>
            <w:tcBorders>
              <w:left w:val="single" w:sz="4" w:space="0" w:color="auto"/>
              <w:right w:val="single" w:sz="4" w:space="0" w:color="auto"/>
            </w:tcBorders>
          </w:tcPr>
          <w:p w:rsidR="003E7616" w:rsidRPr="007E098C" w:rsidRDefault="003E7616" w:rsidP="00371809">
            <w:pPr>
              <w:pStyle w:val="CRCoverPage"/>
              <w:spacing w:after="0"/>
              <w:rPr>
                <w:noProof/>
                <w:sz w:val="8"/>
                <w:szCs w:val="8"/>
              </w:rPr>
            </w:pPr>
          </w:p>
        </w:tc>
      </w:tr>
      <w:tr w:rsidR="003E7616" w:rsidRPr="007E098C" w:rsidTr="00371809">
        <w:tc>
          <w:tcPr>
            <w:tcW w:w="142" w:type="dxa"/>
            <w:tcBorders>
              <w:left w:val="single" w:sz="4" w:space="0" w:color="auto"/>
            </w:tcBorders>
          </w:tcPr>
          <w:p w:rsidR="003E7616" w:rsidRPr="007E098C" w:rsidRDefault="003E7616" w:rsidP="00371809">
            <w:pPr>
              <w:pStyle w:val="CRCoverPage"/>
              <w:spacing w:after="0"/>
              <w:jc w:val="right"/>
              <w:rPr>
                <w:noProof/>
              </w:rPr>
            </w:pPr>
          </w:p>
        </w:tc>
        <w:tc>
          <w:tcPr>
            <w:tcW w:w="1559" w:type="dxa"/>
            <w:shd w:val="pct30" w:color="FFFF00" w:fill="auto"/>
          </w:tcPr>
          <w:p w:rsidR="003E7616" w:rsidRPr="007E098C" w:rsidRDefault="003E7616" w:rsidP="00371809">
            <w:pPr>
              <w:pStyle w:val="CRCoverPage"/>
              <w:spacing w:after="0"/>
              <w:jc w:val="right"/>
              <w:rPr>
                <w:b/>
                <w:noProof/>
                <w:sz w:val="28"/>
              </w:rPr>
            </w:pPr>
            <w:r w:rsidRPr="007E098C">
              <w:rPr>
                <w:rFonts w:hint="eastAsia"/>
                <w:b/>
                <w:noProof/>
                <w:sz w:val="28"/>
                <w:lang w:eastAsia="zh-CN"/>
              </w:rPr>
              <w:t>23.</w:t>
            </w:r>
            <w:r w:rsidRPr="007E098C">
              <w:rPr>
                <w:b/>
                <w:noProof/>
                <w:sz w:val="28"/>
                <w:lang w:eastAsia="zh-CN"/>
              </w:rPr>
              <w:t>50</w:t>
            </w:r>
            <w:r w:rsidR="00062CBE" w:rsidRPr="007E098C">
              <w:rPr>
                <w:b/>
                <w:noProof/>
                <w:sz w:val="28"/>
                <w:lang w:eastAsia="zh-CN"/>
              </w:rPr>
              <w:t>2</w:t>
            </w:r>
          </w:p>
        </w:tc>
        <w:tc>
          <w:tcPr>
            <w:tcW w:w="709" w:type="dxa"/>
          </w:tcPr>
          <w:p w:rsidR="003E7616" w:rsidRPr="007E098C" w:rsidRDefault="003E7616" w:rsidP="00371809">
            <w:pPr>
              <w:pStyle w:val="CRCoverPage"/>
              <w:spacing w:after="0"/>
              <w:jc w:val="center"/>
              <w:rPr>
                <w:b/>
                <w:noProof/>
                <w:sz w:val="28"/>
              </w:rPr>
            </w:pPr>
            <w:r w:rsidRPr="007E098C">
              <w:rPr>
                <w:b/>
                <w:noProof/>
                <w:sz w:val="28"/>
              </w:rPr>
              <w:t>CR</w:t>
            </w:r>
          </w:p>
        </w:tc>
        <w:tc>
          <w:tcPr>
            <w:tcW w:w="1276" w:type="dxa"/>
            <w:shd w:val="pct30" w:color="FFFF00" w:fill="auto"/>
          </w:tcPr>
          <w:p w:rsidR="003E7616" w:rsidRPr="007E098C" w:rsidRDefault="00B82823" w:rsidP="00371809">
            <w:pPr>
              <w:pStyle w:val="CRCoverPage"/>
              <w:spacing w:after="0"/>
              <w:rPr>
                <w:b/>
                <w:noProof/>
                <w:sz w:val="28"/>
              </w:rPr>
            </w:pPr>
            <w:r w:rsidRPr="007E098C">
              <w:rPr>
                <w:b/>
                <w:noProof/>
                <w:sz w:val="28"/>
              </w:rPr>
              <w:t>1947</w:t>
            </w:r>
          </w:p>
        </w:tc>
        <w:tc>
          <w:tcPr>
            <w:tcW w:w="709" w:type="dxa"/>
          </w:tcPr>
          <w:p w:rsidR="003E7616" w:rsidRPr="007E098C" w:rsidRDefault="003E7616" w:rsidP="00371809">
            <w:pPr>
              <w:pStyle w:val="CRCoverPage"/>
              <w:tabs>
                <w:tab w:val="right" w:pos="625"/>
              </w:tabs>
              <w:spacing w:after="0"/>
              <w:jc w:val="center"/>
              <w:rPr>
                <w:b/>
                <w:noProof/>
                <w:sz w:val="28"/>
              </w:rPr>
            </w:pPr>
            <w:r w:rsidRPr="007E098C">
              <w:rPr>
                <w:b/>
                <w:noProof/>
                <w:sz w:val="28"/>
              </w:rPr>
              <w:t>rev</w:t>
            </w:r>
          </w:p>
        </w:tc>
        <w:tc>
          <w:tcPr>
            <w:tcW w:w="992" w:type="dxa"/>
            <w:shd w:val="pct30" w:color="FFFF00" w:fill="auto"/>
          </w:tcPr>
          <w:p w:rsidR="003E7616" w:rsidRPr="007E098C" w:rsidRDefault="002B5471" w:rsidP="00371809">
            <w:pPr>
              <w:pStyle w:val="CRCoverPage"/>
              <w:spacing w:after="0"/>
              <w:jc w:val="center"/>
              <w:rPr>
                <w:b/>
                <w:noProof/>
                <w:sz w:val="28"/>
              </w:rPr>
            </w:pPr>
            <w:r w:rsidRPr="007E098C">
              <w:rPr>
                <w:b/>
                <w:noProof/>
                <w:sz w:val="28"/>
              </w:rPr>
              <w:t>2</w:t>
            </w:r>
          </w:p>
        </w:tc>
        <w:tc>
          <w:tcPr>
            <w:tcW w:w="2410" w:type="dxa"/>
          </w:tcPr>
          <w:p w:rsidR="003E7616" w:rsidRPr="007E098C" w:rsidRDefault="003E7616" w:rsidP="00371809">
            <w:pPr>
              <w:pStyle w:val="CRCoverPage"/>
              <w:tabs>
                <w:tab w:val="right" w:pos="1825"/>
              </w:tabs>
              <w:spacing w:after="0"/>
              <w:jc w:val="center"/>
              <w:rPr>
                <w:b/>
                <w:noProof/>
                <w:sz w:val="28"/>
              </w:rPr>
            </w:pPr>
            <w:r w:rsidRPr="007E098C">
              <w:rPr>
                <w:b/>
                <w:noProof/>
                <w:sz w:val="28"/>
              </w:rPr>
              <w:t>Current version:</w:t>
            </w:r>
          </w:p>
        </w:tc>
        <w:tc>
          <w:tcPr>
            <w:tcW w:w="1701" w:type="dxa"/>
            <w:shd w:val="pct30" w:color="FFFF00" w:fill="auto"/>
          </w:tcPr>
          <w:p w:rsidR="003E7616" w:rsidRPr="007E098C" w:rsidRDefault="003E7616" w:rsidP="00371809">
            <w:pPr>
              <w:pStyle w:val="CRCoverPage"/>
              <w:spacing w:after="0"/>
              <w:jc w:val="center"/>
              <w:rPr>
                <w:b/>
                <w:noProof/>
                <w:sz w:val="28"/>
              </w:rPr>
            </w:pPr>
            <w:r w:rsidRPr="007E098C">
              <w:rPr>
                <w:b/>
                <w:noProof/>
                <w:sz w:val="28"/>
              </w:rPr>
              <w:t>16.2.0</w:t>
            </w:r>
          </w:p>
        </w:tc>
        <w:tc>
          <w:tcPr>
            <w:tcW w:w="143" w:type="dxa"/>
            <w:tcBorders>
              <w:right w:val="single" w:sz="4" w:space="0" w:color="auto"/>
            </w:tcBorders>
          </w:tcPr>
          <w:p w:rsidR="003E7616" w:rsidRPr="007E098C" w:rsidRDefault="003E7616" w:rsidP="00371809">
            <w:pPr>
              <w:pStyle w:val="CRCoverPage"/>
              <w:spacing w:after="0"/>
              <w:rPr>
                <w:noProof/>
              </w:rPr>
            </w:pPr>
          </w:p>
        </w:tc>
      </w:tr>
      <w:tr w:rsidR="00EA665B" w:rsidRPr="007E098C" w:rsidTr="00371809">
        <w:tc>
          <w:tcPr>
            <w:tcW w:w="9641" w:type="dxa"/>
            <w:gridSpan w:val="9"/>
            <w:tcBorders>
              <w:left w:val="single" w:sz="4" w:space="0" w:color="auto"/>
              <w:right w:val="single" w:sz="4" w:space="0" w:color="auto"/>
            </w:tcBorders>
          </w:tcPr>
          <w:p w:rsidR="00EA665B" w:rsidRPr="007E098C" w:rsidRDefault="00EA665B" w:rsidP="00371809">
            <w:pPr>
              <w:pStyle w:val="CRCoverPage"/>
              <w:spacing w:after="0"/>
              <w:jc w:val="center"/>
              <w:rPr>
                <w:noProof/>
              </w:rPr>
            </w:pPr>
          </w:p>
        </w:tc>
      </w:tr>
      <w:tr w:rsidR="00EA665B" w:rsidRPr="007E098C" w:rsidTr="00371809">
        <w:tc>
          <w:tcPr>
            <w:tcW w:w="9641" w:type="dxa"/>
            <w:gridSpan w:val="9"/>
            <w:tcBorders>
              <w:left w:val="single" w:sz="4" w:space="0" w:color="auto"/>
              <w:right w:val="single" w:sz="4" w:space="0" w:color="auto"/>
            </w:tcBorders>
          </w:tcPr>
          <w:p w:rsidR="00EA665B" w:rsidRPr="007E098C" w:rsidRDefault="00EA665B" w:rsidP="00371809">
            <w:pPr>
              <w:pStyle w:val="CRCoverPage"/>
              <w:spacing w:after="0"/>
              <w:rPr>
                <w:noProof/>
                <w:sz w:val="8"/>
                <w:szCs w:val="8"/>
              </w:rPr>
            </w:pPr>
          </w:p>
        </w:tc>
      </w:tr>
      <w:tr w:rsidR="00EA665B" w:rsidRPr="007E098C" w:rsidTr="00371809">
        <w:tc>
          <w:tcPr>
            <w:tcW w:w="9641" w:type="dxa"/>
            <w:gridSpan w:val="9"/>
            <w:tcBorders>
              <w:top w:val="single" w:sz="4" w:space="0" w:color="auto"/>
            </w:tcBorders>
          </w:tcPr>
          <w:p w:rsidR="00EA665B" w:rsidRPr="007E098C" w:rsidRDefault="00EA665B" w:rsidP="00371809">
            <w:pPr>
              <w:pStyle w:val="CRCoverPage"/>
              <w:spacing w:after="0"/>
              <w:jc w:val="center"/>
              <w:rPr>
                <w:rFonts w:cs="Arial"/>
                <w:i/>
                <w:noProof/>
              </w:rPr>
            </w:pPr>
            <w:r w:rsidRPr="007E098C">
              <w:rPr>
                <w:rFonts w:cs="Arial"/>
                <w:i/>
                <w:noProof/>
              </w:rPr>
              <w:t xml:space="preserve">For </w:t>
            </w:r>
            <w:hyperlink r:id="rId9" w:anchor="_blank" w:history="1">
              <w:r w:rsidRPr="007E098C">
                <w:rPr>
                  <w:rStyle w:val="Hyperlink"/>
                  <w:rFonts w:cs="Arial"/>
                  <w:b/>
                  <w:i/>
                  <w:noProof/>
                  <w:color w:val="FF0000"/>
                </w:rPr>
                <w:t>HELP</w:t>
              </w:r>
            </w:hyperlink>
            <w:r w:rsidRPr="007E098C">
              <w:rPr>
                <w:rFonts w:cs="Arial"/>
                <w:b/>
                <w:i/>
                <w:noProof/>
                <w:color w:val="FF0000"/>
              </w:rPr>
              <w:t xml:space="preserve"> </w:t>
            </w:r>
            <w:r w:rsidRPr="007E098C">
              <w:rPr>
                <w:rFonts w:cs="Arial"/>
                <w:i/>
                <w:noProof/>
              </w:rPr>
              <w:t xml:space="preserve">on using this form: comprehensive instructions can be found at </w:t>
            </w:r>
            <w:r w:rsidRPr="007E098C">
              <w:rPr>
                <w:rFonts w:cs="Arial"/>
                <w:i/>
                <w:noProof/>
              </w:rPr>
              <w:br/>
            </w:r>
            <w:hyperlink r:id="rId10" w:history="1">
              <w:r w:rsidRPr="007E098C">
                <w:rPr>
                  <w:rStyle w:val="Hyperlink"/>
                  <w:rFonts w:cs="Arial"/>
                  <w:i/>
                  <w:noProof/>
                </w:rPr>
                <w:t>http://www.3gpp.org/Change-Requests</w:t>
              </w:r>
            </w:hyperlink>
            <w:r w:rsidRPr="007E098C">
              <w:rPr>
                <w:rFonts w:cs="Arial"/>
                <w:i/>
                <w:noProof/>
              </w:rPr>
              <w:t>.</w:t>
            </w:r>
          </w:p>
        </w:tc>
      </w:tr>
      <w:tr w:rsidR="00EA665B" w:rsidRPr="007E098C" w:rsidTr="00371809">
        <w:tc>
          <w:tcPr>
            <w:tcW w:w="9641" w:type="dxa"/>
            <w:gridSpan w:val="9"/>
          </w:tcPr>
          <w:p w:rsidR="00EA665B" w:rsidRPr="007E098C" w:rsidRDefault="00EA665B" w:rsidP="00371809">
            <w:pPr>
              <w:pStyle w:val="CRCoverPage"/>
              <w:spacing w:after="0"/>
              <w:rPr>
                <w:noProof/>
                <w:sz w:val="8"/>
                <w:szCs w:val="8"/>
              </w:rPr>
            </w:pPr>
          </w:p>
        </w:tc>
      </w:tr>
    </w:tbl>
    <w:p w:rsidR="00EA665B" w:rsidRPr="007E098C"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rsidRPr="007E098C" w:rsidTr="00371809">
        <w:tc>
          <w:tcPr>
            <w:tcW w:w="2835" w:type="dxa"/>
          </w:tcPr>
          <w:p w:rsidR="00EA665B" w:rsidRPr="007E098C" w:rsidRDefault="00EA665B" w:rsidP="00371809">
            <w:pPr>
              <w:pStyle w:val="CRCoverPage"/>
              <w:tabs>
                <w:tab w:val="right" w:pos="2751"/>
              </w:tabs>
              <w:spacing w:after="0"/>
              <w:rPr>
                <w:b/>
                <w:i/>
                <w:noProof/>
              </w:rPr>
            </w:pPr>
            <w:r w:rsidRPr="007E098C">
              <w:rPr>
                <w:b/>
                <w:i/>
                <w:noProof/>
              </w:rPr>
              <w:t>Proposed change affects:</w:t>
            </w:r>
          </w:p>
        </w:tc>
        <w:tc>
          <w:tcPr>
            <w:tcW w:w="1418" w:type="dxa"/>
          </w:tcPr>
          <w:p w:rsidR="00EA665B" w:rsidRPr="007E098C" w:rsidRDefault="00EA665B" w:rsidP="00371809">
            <w:pPr>
              <w:pStyle w:val="CRCoverPage"/>
              <w:spacing w:after="0"/>
              <w:jc w:val="right"/>
              <w:rPr>
                <w:noProof/>
              </w:rPr>
            </w:pPr>
            <w:r w:rsidRPr="007E098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665B" w:rsidRPr="007E098C" w:rsidRDefault="00EA665B" w:rsidP="00371809">
            <w:pPr>
              <w:pStyle w:val="CRCoverPage"/>
              <w:spacing w:after="0"/>
              <w:jc w:val="center"/>
              <w:rPr>
                <w:b/>
                <w:caps/>
                <w:noProof/>
              </w:rPr>
            </w:pPr>
          </w:p>
        </w:tc>
        <w:tc>
          <w:tcPr>
            <w:tcW w:w="709" w:type="dxa"/>
            <w:tcBorders>
              <w:left w:val="single" w:sz="4" w:space="0" w:color="auto"/>
            </w:tcBorders>
          </w:tcPr>
          <w:p w:rsidR="00EA665B" w:rsidRPr="007E098C" w:rsidRDefault="00EA665B" w:rsidP="00371809">
            <w:pPr>
              <w:pStyle w:val="CRCoverPage"/>
              <w:spacing w:after="0"/>
              <w:jc w:val="right"/>
              <w:rPr>
                <w:noProof/>
                <w:u w:val="single"/>
              </w:rPr>
            </w:pPr>
            <w:r w:rsidRPr="007E098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665B" w:rsidRPr="007E098C" w:rsidRDefault="00EA665B" w:rsidP="00371809">
            <w:pPr>
              <w:pStyle w:val="CRCoverPage"/>
              <w:spacing w:after="0"/>
              <w:jc w:val="center"/>
              <w:rPr>
                <w:b/>
                <w:caps/>
                <w:noProof/>
              </w:rPr>
            </w:pPr>
          </w:p>
        </w:tc>
        <w:tc>
          <w:tcPr>
            <w:tcW w:w="2126" w:type="dxa"/>
          </w:tcPr>
          <w:p w:rsidR="00EA665B" w:rsidRPr="007E098C" w:rsidRDefault="00EA665B" w:rsidP="00371809">
            <w:pPr>
              <w:pStyle w:val="CRCoverPage"/>
              <w:spacing w:after="0"/>
              <w:jc w:val="right"/>
              <w:rPr>
                <w:noProof/>
                <w:u w:val="single"/>
              </w:rPr>
            </w:pPr>
            <w:r w:rsidRPr="007E098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665B" w:rsidRPr="007E098C" w:rsidRDefault="00EA665B" w:rsidP="00371809">
            <w:pPr>
              <w:pStyle w:val="CRCoverPage"/>
              <w:spacing w:after="0"/>
              <w:jc w:val="center"/>
              <w:rPr>
                <w:b/>
                <w:caps/>
                <w:noProof/>
              </w:rPr>
            </w:pPr>
          </w:p>
        </w:tc>
        <w:tc>
          <w:tcPr>
            <w:tcW w:w="1418" w:type="dxa"/>
            <w:tcBorders>
              <w:left w:val="nil"/>
            </w:tcBorders>
          </w:tcPr>
          <w:p w:rsidR="00EA665B" w:rsidRPr="007E098C" w:rsidRDefault="00EA665B" w:rsidP="00371809">
            <w:pPr>
              <w:pStyle w:val="CRCoverPage"/>
              <w:spacing w:after="0"/>
              <w:jc w:val="right"/>
              <w:rPr>
                <w:noProof/>
              </w:rPr>
            </w:pPr>
            <w:r w:rsidRPr="007E098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665B" w:rsidRPr="007E098C" w:rsidRDefault="00EA665B" w:rsidP="00371809">
            <w:pPr>
              <w:pStyle w:val="CRCoverPage"/>
              <w:spacing w:after="0"/>
              <w:jc w:val="center"/>
              <w:rPr>
                <w:b/>
                <w:bCs/>
                <w:caps/>
                <w:noProof/>
              </w:rPr>
            </w:pPr>
            <w:r w:rsidRPr="007E098C">
              <w:rPr>
                <w:b/>
                <w:bCs/>
                <w:caps/>
                <w:noProof/>
              </w:rPr>
              <w:t>X</w:t>
            </w:r>
          </w:p>
        </w:tc>
      </w:tr>
    </w:tbl>
    <w:p w:rsidR="00EA665B" w:rsidRPr="007E098C"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rsidRPr="007E098C" w:rsidTr="00371809">
        <w:tc>
          <w:tcPr>
            <w:tcW w:w="9640" w:type="dxa"/>
            <w:gridSpan w:val="11"/>
          </w:tcPr>
          <w:p w:rsidR="00EA665B" w:rsidRPr="007E098C" w:rsidRDefault="00EA665B" w:rsidP="00371809">
            <w:pPr>
              <w:pStyle w:val="CRCoverPage"/>
              <w:spacing w:after="0"/>
              <w:rPr>
                <w:noProof/>
                <w:sz w:val="8"/>
                <w:szCs w:val="8"/>
              </w:rPr>
            </w:pPr>
          </w:p>
        </w:tc>
      </w:tr>
      <w:tr w:rsidR="00EA665B" w:rsidRPr="007E098C" w:rsidTr="00371809">
        <w:tc>
          <w:tcPr>
            <w:tcW w:w="1843" w:type="dxa"/>
            <w:tcBorders>
              <w:top w:val="single" w:sz="4" w:space="0" w:color="auto"/>
              <w:left w:val="single" w:sz="4" w:space="0" w:color="auto"/>
            </w:tcBorders>
          </w:tcPr>
          <w:p w:rsidR="00EA665B" w:rsidRPr="007E098C" w:rsidRDefault="00EA665B" w:rsidP="00371809">
            <w:pPr>
              <w:pStyle w:val="CRCoverPage"/>
              <w:tabs>
                <w:tab w:val="right" w:pos="1759"/>
              </w:tabs>
              <w:spacing w:after="0"/>
              <w:rPr>
                <w:b/>
                <w:i/>
                <w:noProof/>
              </w:rPr>
            </w:pPr>
            <w:r w:rsidRPr="007E098C">
              <w:rPr>
                <w:b/>
                <w:i/>
                <w:noProof/>
              </w:rPr>
              <w:t>Title:</w:t>
            </w:r>
            <w:r w:rsidRPr="007E098C">
              <w:rPr>
                <w:b/>
                <w:i/>
                <w:noProof/>
              </w:rPr>
              <w:tab/>
            </w:r>
          </w:p>
        </w:tc>
        <w:tc>
          <w:tcPr>
            <w:tcW w:w="7797" w:type="dxa"/>
            <w:gridSpan w:val="10"/>
            <w:tcBorders>
              <w:top w:val="single" w:sz="4" w:space="0" w:color="auto"/>
              <w:right w:val="single" w:sz="4" w:space="0" w:color="auto"/>
            </w:tcBorders>
            <w:shd w:val="pct30" w:color="FFFF00" w:fill="auto"/>
          </w:tcPr>
          <w:p w:rsidR="00EA665B" w:rsidRPr="007E098C" w:rsidRDefault="00062CBE" w:rsidP="00371809">
            <w:pPr>
              <w:pStyle w:val="CRCoverPage"/>
              <w:spacing w:after="0"/>
              <w:ind w:left="100"/>
              <w:rPr>
                <w:noProof/>
              </w:rPr>
            </w:pPr>
            <w:r w:rsidRPr="007E098C">
              <w:rPr>
                <w:noProof/>
              </w:rPr>
              <w:t>Minor corrections related with ETSUN</w:t>
            </w:r>
          </w:p>
        </w:tc>
      </w:tr>
      <w:tr w:rsidR="00EA665B" w:rsidRPr="007E098C" w:rsidTr="00371809">
        <w:tc>
          <w:tcPr>
            <w:tcW w:w="1843" w:type="dxa"/>
            <w:tcBorders>
              <w:left w:val="single" w:sz="4" w:space="0" w:color="auto"/>
            </w:tcBorders>
          </w:tcPr>
          <w:p w:rsidR="00EA665B" w:rsidRPr="007E098C" w:rsidRDefault="00EA665B" w:rsidP="00371809">
            <w:pPr>
              <w:pStyle w:val="CRCoverPage"/>
              <w:spacing w:after="0"/>
              <w:rPr>
                <w:b/>
                <w:i/>
                <w:noProof/>
                <w:sz w:val="8"/>
                <w:szCs w:val="8"/>
              </w:rPr>
            </w:pPr>
          </w:p>
        </w:tc>
        <w:tc>
          <w:tcPr>
            <w:tcW w:w="7797" w:type="dxa"/>
            <w:gridSpan w:val="10"/>
            <w:tcBorders>
              <w:right w:val="single" w:sz="4" w:space="0" w:color="auto"/>
            </w:tcBorders>
          </w:tcPr>
          <w:p w:rsidR="00EA665B" w:rsidRPr="007E098C" w:rsidRDefault="00EA665B" w:rsidP="00371809">
            <w:pPr>
              <w:pStyle w:val="CRCoverPage"/>
              <w:spacing w:after="0"/>
              <w:rPr>
                <w:noProof/>
                <w:sz w:val="8"/>
                <w:szCs w:val="8"/>
              </w:rPr>
            </w:pPr>
          </w:p>
        </w:tc>
      </w:tr>
      <w:tr w:rsidR="00EA665B" w:rsidRPr="007E098C" w:rsidTr="00371809">
        <w:tc>
          <w:tcPr>
            <w:tcW w:w="1843" w:type="dxa"/>
            <w:tcBorders>
              <w:left w:val="single" w:sz="4" w:space="0" w:color="auto"/>
            </w:tcBorders>
          </w:tcPr>
          <w:p w:rsidR="00EA665B" w:rsidRPr="007E098C" w:rsidRDefault="00EA665B" w:rsidP="00371809">
            <w:pPr>
              <w:pStyle w:val="CRCoverPage"/>
              <w:tabs>
                <w:tab w:val="right" w:pos="1759"/>
              </w:tabs>
              <w:spacing w:after="0"/>
              <w:rPr>
                <w:b/>
                <w:i/>
                <w:noProof/>
              </w:rPr>
            </w:pPr>
            <w:r w:rsidRPr="007E098C">
              <w:rPr>
                <w:b/>
                <w:i/>
                <w:noProof/>
              </w:rPr>
              <w:t>Source to WG:</w:t>
            </w:r>
          </w:p>
        </w:tc>
        <w:tc>
          <w:tcPr>
            <w:tcW w:w="7797" w:type="dxa"/>
            <w:gridSpan w:val="10"/>
            <w:tcBorders>
              <w:right w:val="single" w:sz="4" w:space="0" w:color="auto"/>
            </w:tcBorders>
            <w:shd w:val="pct30" w:color="FFFF00" w:fill="auto"/>
          </w:tcPr>
          <w:p w:rsidR="00EA665B" w:rsidRPr="007E098C" w:rsidRDefault="00EA665B" w:rsidP="00371809">
            <w:pPr>
              <w:pStyle w:val="CRCoverPage"/>
              <w:spacing w:after="0"/>
              <w:ind w:left="100"/>
              <w:rPr>
                <w:noProof/>
              </w:rPr>
            </w:pPr>
            <w:r w:rsidRPr="007E098C">
              <w:rPr>
                <w:noProof/>
              </w:rPr>
              <w:t>Nokia, Nokia Shanghai Bell</w:t>
            </w:r>
          </w:p>
        </w:tc>
      </w:tr>
      <w:tr w:rsidR="00EA665B" w:rsidRPr="007E098C" w:rsidTr="00371809">
        <w:tc>
          <w:tcPr>
            <w:tcW w:w="1843" w:type="dxa"/>
            <w:tcBorders>
              <w:left w:val="single" w:sz="4" w:space="0" w:color="auto"/>
            </w:tcBorders>
          </w:tcPr>
          <w:p w:rsidR="00EA665B" w:rsidRPr="007E098C" w:rsidRDefault="00EA665B" w:rsidP="00371809">
            <w:pPr>
              <w:pStyle w:val="CRCoverPage"/>
              <w:tabs>
                <w:tab w:val="right" w:pos="1759"/>
              </w:tabs>
              <w:spacing w:after="0"/>
              <w:rPr>
                <w:b/>
                <w:i/>
                <w:noProof/>
              </w:rPr>
            </w:pPr>
            <w:r w:rsidRPr="007E098C">
              <w:rPr>
                <w:b/>
                <w:i/>
                <w:noProof/>
              </w:rPr>
              <w:t>Source to TSG:</w:t>
            </w:r>
          </w:p>
        </w:tc>
        <w:tc>
          <w:tcPr>
            <w:tcW w:w="7797" w:type="dxa"/>
            <w:gridSpan w:val="10"/>
            <w:tcBorders>
              <w:right w:val="single" w:sz="4" w:space="0" w:color="auto"/>
            </w:tcBorders>
            <w:shd w:val="pct30" w:color="FFFF00" w:fill="auto"/>
          </w:tcPr>
          <w:p w:rsidR="00EA665B" w:rsidRPr="007E098C" w:rsidRDefault="00EA665B" w:rsidP="00371809">
            <w:pPr>
              <w:pStyle w:val="CRCoverPage"/>
              <w:spacing w:after="0"/>
              <w:ind w:left="100"/>
              <w:rPr>
                <w:noProof/>
              </w:rPr>
            </w:pPr>
            <w:r w:rsidRPr="007E098C">
              <w:t>S2</w:t>
            </w:r>
          </w:p>
        </w:tc>
      </w:tr>
      <w:tr w:rsidR="00EA665B" w:rsidRPr="007E098C" w:rsidTr="00371809">
        <w:tc>
          <w:tcPr>
            <w:tcW w:w="1843" w:type="dxa"/>
            <w:tcBorders>
              <w:left w:val="single" w:sz="4" w:space="0" w:color="auto"/>
            </w:tcBorders>
          </w:tcPr>
          <w:p w:rsidR="00EA665B" w:rsidRPr="007E098C" w:rsidRDefault="00EA665B" w:rsidP="00371809">
            <w:pPr>
              <w:pStyle w:val="CRCoverPage"/>
              <w:spacing w:after="0"/>
              <w:rPr>
                <w:b/>
                <w:i/>
                <w:noProof/>
                <w:sz w:val="8"/>
                <w:szCs w:val="8"/>
              </w:rPr>
            </w:pPr>
          </w:p>
        </w:tc>
        <w:tc>
          <w:tcPr>
            <w:tcW w:w="7797" w:type="dxa"/>
            <w:gridSpan w:val="10"/>
            <w:tcBorders>
              <w:right w:val="single" w:sz="4" w:space="0" w:color="auto"/>
            </w:tcBorders>
          </w:tcPr>
          <w:p w:rsidR="00EA665B" w:rsidRPr="007E098C" w:rsidRDefault="00EA665B" w:rsidP="00371809">
            <w:pPr>
              <w:pStyle w:val="CRCoverPage"/>
              <w:spacing w:after="0"/>
              <w:rPr>
                <w:noProof/>
                <w:sz w:val="8"/>
                <w:szCs w:val="8"/>
              </w:rPr>
            </w:pPr>
          </w:p>
        </w:tc>
      </w:tr>
      <w:tr w:rsidR="00EA665B" w:rsidRPr="007E098C" w:rsidTr="00371809">
        <w:tc>
          <w:tcPr>
            <w:tcW w:w="1843" w:type="dxa"/>
            <w:tcBorders>
              <w:left w:val="single" w:sz="4" w:space="0" w:color="auto"/>
            </w:tcBorders>
          </w:tcPr>
          <w:p w:rsidR="00EA665B" w:rsidRPr="007E098C" w:rsidRDefault="00EA665B" w:rsidP="00371809">
            <w:pPr>
              <w:pStyle w:val="CRCoverPage"/>
              <w:tabs>
                <w:tab w:val="right" w:pos="1759"/>
              </w:tabs>
              <w:spacing w:after="0"/>
              <w:rPr>
                <w:b/>
                <w:i/>
                <w:noProof/>
              </w:rPr>
            </w:pPr>
            <w:r w:rsidRPr="007E098C">
              <w:rPr>
                <w:b/>
                <w:i/>
                <w:noProof/>
              </w:rPr>
              <w:t>Work item code:</w:t>
            </w:r>
          </w:p>
        </w:tc>
        <w:tc>
          <w:tcPr>
            <w:tcW w:w="3686" w:type="dxa"/>
            <w:gridSpan w:val="5"/>
            <w:shd w:val="pct30" w:color="FFFF00" w:fill="auto"/>
          </w:tcPr>
          <w:p w:rsidR="00EA665B" w:rsidRPr="007E098C" w:rsidRDefault="00C9362B" w:rsidP="00371809">
            <w:pPr>
              <w:pStyle w:val="CRCoverPage"/>
              <w:spacing w:after="0"/>
              <w:ind w:left="100"/>
              <w:rPr>
                <w:noProof/>
              </w:rPr>
            </w:pPr>
            <w:r w:rsidRPr="007E098C">
              <w:rPr>
                <w:noProof/>
              </w:rPr>
              <w:t>ETSUN</w:t>
            </w:r>
          </w:p>
        </w:tc>
        <w:tc>
          <w:tcPr>
            <w:tcW w:w="567" w:type="dxa"/>
            <w:tcBorders>
              <w:left w:val="nil"/>
            </w:tcBorders>
          </w:tcPr>
          <w:p w:rsidR="00EA665B" w:rsidRPr="007E098C" w:rsidRDefault="00EA665B" w:rsidP="00371809">
            <w:pPr>
              <w:pStyle w:val="CRCoverPage"/>
              <w:spacing w:after="0"/>
              <w:ind w:right="100"/>
              <w:rPr>
                <w:noProof/>
              </w:rPr>
            </w:pPr>
          </w:p>
        </w:tc>
        <w:tc>
          <w:tcPr>
            <w:tcW w:w="1417" w:type="dxa"/>
            <w:gridSpan w:val="3"/>
            <w:tcBorders>
              <w:left w:val="nil"/>
            </w:tcBorders>
          </w:tcPr>
          <w:p w:rsidR="00EA665B" w:rsidRPr="007E098C" w:rsidRDefault="00EA665B" w:rsidP="00371809">
            <w:pPr>
              <w:pStyle w:val="CRCoverPage"/>
              <w:spacing w:after="0"/>
              <w:jc w:val="right"/>
              <w:rPr>
                <w:noProof/>
              </w:rPr>
            </w:pPr>
            <w:r w:rsidRPr="007E098C">
              <w:rPr>
                <w:b/>
                <w:i/>
                <w:noProof/>
              </w:rPr>
              <w:t>Date:</w:t>
            </w:r>
          </w:p>
        </w:tc>
        <w:tc>
          <w:tcPr>
            <w:tcW w:w="2127" w:type="dxa"/>
            <w:tcBorders>
              <w:right w:val="single" w:sz="4" w:space="0" w:color="auto"/>
            </w:tcBorders>
            <w:shd w:val="pct30" w:color="FFFF00" w:fill="auto"/>
          </w:tcPr>
          <w:p w:rsidR="00EA665B" w:rsidRPr="007E098C" w:rsidRDefault="00EA665B" w:rsidP="00371809">
            <w:pPr>
              <w:pStyle w:val="CRCoverPage"/>
              <w:spacing w:after="0"/>
              <w:ind w:left="100"/>
              <w:rPr>
                <w:noProof/>
              </w:rPr>
            </w:pPr>
            <w:r w:rsidRPr="007E098C">
              <w:rPr>
                <w:rFonts w:hint="eastAsia"/>
                <w:noProof/>
                <w:lang w:eastAsia="zh-CN"/>
              </w:rPr>
              <w:t>201</w:t>
            </w:r>
            <w:r w:rsidRPr="007E098C">
              <w:rPr>
                <w:noProof/>
                <w:lang w:eastAsia="zh-CN"/>
              </w:rPr>
              <w:t>9</w:t>
            </w:r>
            <w:r w:rsidRPr="007E098C">
              <w:rPr>
                <w:noProof/>
              </w:rPr>
              <w:t>-</w:t>
            </w:r>
            <w:r w:rsidR="00C9362B" w:rsidRPr="007E098C">
              <w:rPr>
                <w:noProof/>
                <w:lang w:eastAsia="zh-CN"/>
              </w:rPr>
              <w:t>11</w:t>
            </w:r>
            <w:r w:rsidRPr="007E098C">
              <w:rPr>
                <w:noProof/>
                <w:lang w:eastAsia="zh-CN"/>
              </w:rPr>
              <w:t>-</w:t>
            </w:r>
            <w:r w:rsidR="00C9362B" w:rsidRPr="007E098C">
              <w:rPr>
                <w:noProof/>
                <w:lang w:eastAsia="zh-CN"/>
              </w:rPr>
              <w:t>0</w:t>
            </w:r>
            <w:r w:rsidRPr="007E098C">
              <w:rPr>
                <w:noProof/>
                <w:lang w:eastAsia="zh-CN"/>
              </w:rPr>
              <w:t>4</w:t>
            </w:r>
          </w:p>
        </w:tc>
      </w:tr>
      <w:tr w:rsidR="00EA665B" w:rsidRPr="007E098C" w:rsidTr="00371809">
        <w:tc>
          <w:tcPr>
            <w:tcW w:w="1843" w:type="dxa"/>
            <w:tcBorders>
              <w:left w:val="single" w:sz="4" w:space="0" w:color="auto"/>
            </w:tcBorders>
          </w:tcPr>
          <w:p w:rsidR="00EA665B" w:rsidRPr="007E098C" w:rsidRDefault="00EA665B" w:rsidP="00371809">
            <w:pPr>
              <w:pStyle w:val="CRCoverPage"/>
              <w:spacing w:after="0"/>
              <w:rPr>
                <w:b/>
                <w:i/>
                <w:noProof/>
                <w:sz w:val="8"/>
                <w:szCs w:val="8"/>
              </w:rPr>
            </w:pPr>
          </w:p>
        </w:tc>
        <w:tc>
          <w:tcPr>
            <w:tcW w:w="1986" w:type="dxa"/>
            <w:gridSpan w:val="4"/>
          </w:tcPr>
          <w:p w:rsidR="00EA665B" w:rsidRPr="007E098C" w:rsidRDefault="00EA665B" w:rsidP="00371809">
            <w:pPr>
              <w:pStyle w:val="CRCoverPage"/>
              <w:spacing w:after="0"/>
              <w:rPr>
                <w:noProof/>
                <w:sz w:val="8"/>
                <w:szCs w:val="8"/>
              </w:rPr>
            </w:pPr>
          </w:p>
        </w:tc>
        <w:tc>
          <w:tcPr>
            <w:tcW w:w="2267" w:type="dxa"/>
            <w:gridSpan w:val="2"/>
          </w:tcPr>
          <w:p w:rsidR="00EA665B" w:rsidRPr="007E098C" w:rsidRDefault="00EA665B" w:rsidP="00371809">
            <w:pPr>
              <w:pStyle w:val="CRCoverPage"/>
              <w:spacing w:after="0"/>
              <w:rPr>
                <w:noProof/>
                <w:sz w:val="8"/>
                <w:szCs w:val="8"/>
              </w:rPr>
            </w:pPr>
          </w:p>
        </w:tc>
        <w:tc>
          <w:tcPr>
            <w:tcW w:w="1417" w:type="dxa"/>
            <w:gridSpan w:val="3"/>
          </w:tcPr>
          <w:p w:rsidR="00EA665B" w:rsidRPr="007E098C" w:rsidRDefault="00EA665B" w:rsidP="00371809">
            <w:pPr>
              <w:pStyle w:val="CRCoverPage"/>
              <w:spacing w:after="0"/>
              <w:rPr>
                <w:noProof/>
                <w:sz w:val="8"/>
                <w:szCs w:val="8"/>
              </w:rPr>
            </w:pPr>
          </w:p>
        </w:tc>
        <w:tc>
          <w:tcPr>
            <w:tcW w:w="2127" w:type="dxa"/>
            <w:tcBorders>
              <w:right w:val="single" w:sz="4" w:space="0" w:color="auto"/>
            </w:tcBorders>
          </w:tcPr>
          <w:p w:rsidR="00EA665B" w:rsidRPr="007E098C" w:rsidRDefault="00EA665B" w:rsidP="00371809">
            <w:pPr>
              <w:pStyle w:val="CRCoverPage"/>
              <w:spacing w:after="0"/>
              <w:rPr>
                <w:noProof/>
                <w:sz w:val="8"/>
                <w:szCs w:val="8"/>
              </w:rPr>
            </w:pPr>
          </w:p>
        </w:tc>
      </w:tr>
      <w:tr w:rsidR="00EA665B" w:rsidRPr="007E098C" w:rsidTr="00371809">
        <w:trPr>
          <w:cantSplit/>
        </w:trPr>
        <w:tc>
          <w:tcPr>
            <w:tcW w:w="1843" w:type="dxa"/>
            <w:tcBorders>
              <w:left w:val="single" w:sz="4" w:space="0" w:color="auto"/>
            </w:tcBorders>
          </w:tcPr>
          <w:p w:rsidR="00EA665B" w:rsidRPr="007E098C" w:rsidRDefault="00EA665B" w:rsidP="00371809">
            <w:pPr>
              <w:pStyle w:val="CRCoverPage"/>
              <w:tabs>
                <w:tab w:val="right" w:pos="1759"/>
              </w:tabs>
              <w:spacing w:after="0"/>
              <w:rPr>
                <w:b/>
                <w:i/>
                <w:noProof/>
              </w:rPr>
            </w:pPr>
            <w:r w:rsidRPr="007E098C">
              <w:rPr>
                <w:b/>
                <w:i/>
                <w:noProof/>
              </w:rPr>
              <w:t>Category:</w:t>
            </w:r>
          </w:p>
        </w:tc>
        <w:tc>
          <w:tcPr>
            <w:tcW w:w="851" w:type="dxa"/>
            <w:shd w:val="pct30" w:color="FFFF00" w:fill="auto"/>
          </w:tcPr>
          <w:p w:rsidR="00EA665B" w:rsidRPr="007E098C" w:rsidRDefault="00EA665B" w:rsidP="00371809">
            <w:pPr>
              <w:pStyle w:val="CRCoverPage"/>
              <w:spacing w:after="0"/>
              <w:ind w:left="100" w:right="-609"/>
              <w:rPr>
                <w:b/>
                <w:noProof/>
              </w:rPr>
            </w:pPr>
            <w:r w:rsidRPr="007E098C">
              <w:rPr>
                <w:b/>
              </w:rPr>
              <w:t>F</w:t>
            </w:r>
          </w:p>
        </w:tc>
        <w:tc>
          <w:tcPr>
            <w:tcW w:w="3402" w:type="dxa"/>
            <w:gridSpan w:val="5"/>
            <w:tcBorders>
              <w:left w:val="nil"/>
            </w:tcBorders>
          </w:tcPr>
          <w:p w:rsidR="00EA665B" w:rsidRPr="007E098C" w:rsidRDefault="00EA665B" w:rsidP="00371809">
            <w:pPr>
              <w:pStyle w:val="CRCoverPage"/>
              <w:spacing w:after="0"/>
              <w:rPr>
                <w:noProof/>
              </w:rPr>
            </w:pPr>
          </w:p>
        </w:tc>
        <w:tc>
          <w:tcPr>
            <w:tcW w:w="1417" w:type="dxa"/>
            <w:gridSpan w:val="3"/>
            <w:tcBorders>
              <w:left w:val="nil"/>
            </w:tcBorders>
          </w:tcPr>
          <w:p w:rsidR="00EA665B" w:rsidRPr="007E098C" w:rsidRDefault="00EA665B" w:rsidP="00371809">
            <w:pPr>
              <w:pStyle w:val="CRCoverPage"/>
              <w:spacing w:after="0"/>
              <w:jc w:val="right"/>
              <w:rPr>
                <w:b/>
                <w:i/>
                <w:noProof/>
              </w:rPr>
            </w:pPr>
            <w:r w:rsidRPr="007E098C">
              <w:rPr>
                <w:b/>
                <w:i/>
                <w:noProof/>
              </w:rPr>
              <w:t>Release:</w:t>
            </w:r>
          </w:p>
        </w:tc>
        <w:tc>
          <w:tcPr>
            <w:tcW w:w="2127" w:type="dxa"/>
            <w:tcBorders>
              <w:right w:val="single" w:sz="4" w:space="0" w:color="auto"/>
            </w:tcBorders>
            <w:shd w:val="pct30" w:color="FFFF00" w:fill="auto"/>
          </w:tcPr>
          <w:p w:rsidR="00EA665B" w:rsidRPr="007E098C" w:rsidRDefault="00EA665B" w:rsidP="00371809">
            <w:pPr>
              <w:pStyle w:val="CRCoverPage"/>
              <w:spacing w:after="0"/>
              <w:ind w:left="100"/>
              <w:rPr>
                <w:noProof/>
              </w:rPr>
            </w:pPr>
            <w:r w:rsidRPr="007E098C">
              <w:rPr>
                <w:i/>
                <w:noProof/>
                <w:sz w:val="18"/>
              </w:rPr>
              <w:t>Rel-16</w:t>
            </w:r>
          </w:p>
        </w:tc>
      </w:tr>
      <w:tr w:rsidR="00EA665B" w:rsidRPr="007E098C" w:rsidTr="00371809">
        <w:tc>
          <w:tcPr>
            <w:tcW w:w="1843" w:type="dxa"/>
            <w:tcBorders>
              <w:left w:val="single" w:sz="4" w:space="0" w:color="auto"/>
              <w:bottom w:val="single" w:sz="4" w:space="0" w:color="auto"/>
            </w:tcBorders>
          </w:tcPr>
          <w:p w:rsidR="00EA665B" w:rsidRPr="007E098C" w:rsidRDefault="00EA665B" w:rsidP="00371809">
            <w:pPr>
              <w:pStyle w:val="CRCoverPage"/>
              <w:spacing w:after="0"/>
              <w:rPr>
                <w:b/>
                <w:i/>
                <w:noProof/>
              </w:rPr>
            </w:pPr>
          </w:p>
        </w:tc>
        <w:tc>
          <w:tcPr>
            <w:tcW w:w="4677" w:type="dxa"/>
            <w:gridSpan w:val="8"/>
            <w:tcBorders>
              <w:bottom w:val="single" w:sz="4" w:space="0" w:color="auto"/>
            </w:tcBorders>
          </w:tcPr>
          <w:p w:rsidR="00EA665B" w:rsidRPr="007E098C" w:rsidRDefault="00EA665B" w:rsidP="00371809">
            <w:pPr>
              <w:pStyle w:val="CRCoverPage"/>
              <w:spacing w:after="0"/>
              <w:ind w:left="383" w:hanging="383"/>
              <w:rPr>
                <w:i/>
                <w:noProof/>
                <w:sz w:val="18"/>
              </w:rPr>
            </w:pPr>
            <w:r w:rsidRPr="007E098C">
              <w:rPr>
                <w:i/>
                <w:noProof/>
                <w:sz w:val="18"/>
              </w:rPr>
              <w:t xml:space="preserve">Use </w:t>
            </w:r>
            <w:r w:rsidRPr="007E098C">
              <w:rPr>
                <w:i/>
                <w:noProof/>
                <w:sz w:val="18"/>
                <w:u w:val="single"/>
              </w:rPr>
              <w:t>one</w:t>
            </w:r>
            <w:r w:rsidRPr="007E098C">
              <w:rPr>
                <w:i/>
                <w:noProof/>
                <w:sz w:val="18"/>
              </w:rPr>
              <w:t xml:space="preserve"> of the following categories:</w:t>
            </w:r>
            <w:r w:rsidRPr="007E098C">
              <w:rPr>
                <w:b/>
                <w:i/>
                <w:noProof/>
                <w:sz w:val="18"/>
              </w:rPr>
              <w:br/>
              <w:t>F</w:t>
            </w:r>
            <w:r w:rsidRPr="007E098C">
              <w:rPr>
                <w:i/>
                <w:noProof/>
                <w:sz w:val="18"/>
              </w:rPr>
              <w:t xml:space="preserve">  (correction)</w:t>
            </w:r>
            <w:r w:rsidRPr="007E098C">
              <w:rPr>
                <w:i/>
                <w:noProof/>
                <w:sz w:val="18"/>
              </w:rPr>
              <w:br/>
            </w:r>
            <w:r w:rsidRPr="007E098C">
              <w:rPr>
                <w:b/>
                <w:i/>
                <w:noProof/>
                <w:sz w:val="18"/>
              </w:rPr>
              <w:t>A</w:t>
            </w:r>
            <w:r w:rsidRPr="007E098C">
              <w:rPr>
                <w:i/>
                <w:noProof/>
                <w:sz w:val="18"/>
              </w:rPr>
              <w:t xml:space="preserve">  (mirror corresponding to a change in an earlier release)</w:t>
            </w:r>
            <w:r w:rsidRPr="007E098C">
              <w:rPr>
                <w:i/>
                <w:noProof/>
                <w:sz w:val="18"/>
              </w:rPr>
              <w:br/>
            </w:r>
            <w:r w:rsidRPr="007E098C">
              <w:rPr>
                <w:b/>
                <w:i/>
                <w:noProof/>
                <w:sz w:val="18"/>
              </w:rPr>
              <w:t>B</w:t>
            </w:r>
            <w:r w:rsidRPr="007E098C">
              <w:rPr>
                <w:i/>
                <w:noProof/>
                <w:sz w:val="18"/>
              </w:rPr>
              <w:t xml:space="preserve">  (addition of feature), </w:t>
            </w:r>
            <w:r w:rsidRPr="007E098C">
              <w:rPr>
                <w:i/>
                <w:noProof/>
                <w:sz w:val="18"/>
              </w:rPr>
              <w:br/>
            </w:r>
            <w:r w:rsidRPr="007E098C">
              <w:rPr>
                <w:b/>
                <w:i/>
                <w:noProof/>
                <w:sz w:val="18"/>
              </w:rPr>
              <w:t>C</w:t>
            </w:r>
            <w:r w:rsidRPr="007E098C">
              <w:rPr>
                <w:i/>
                <w:noProof/>
                <w:sz w:val="18"/>
              </w:rPr>
              <w:t xml:space="preserve">  (functional modification of feature)</w:t>
            </w:r>
            <w:r w:rsidRPr="007E098C">
              <w:rPr>
                <w:i/>
                <w:noProof/>
                <w:sz w:val="18"/>
              </w:rPr>
              <w:br/>
            </w:r>
            <w:r w:rsidRPr="007E098C">
              <w:rPr>
                <w:b/>
                <w:i/>
                <w:noProof/>
                <w:sz w:val="18"/>
              </w:rPr>
              <w:t>D</w:t>
            </w:r>
            <w:r w:rsidRPr="007E098C">
              <w:rPr>
                <w:i/>
                <w:noProof/>
                <w:sz w:val="18"/>
              </w:rPr>
              <w:t xml:space="preserve">  (editorial modification)</w:t>
            </w:r>
          </w:p>
          <w:p w:rsidR="00EA665B" w:rsidRPr="007E098C" w:rsidRDefault="00EA665B" w:rsidP="00371809">
            <w:pPr>
              <w:pStyle w:val="CRCoverPage"/>
              <w:rPr>
                <w:noProof/>
              </w:rPr>
            </w:pPr>
            <w:r w:rsidRPr="007E098C">
              <w:rPr>
                <w:noProof/>
                <w:sz w:val="18"/>
              </w:rPr>
              <w:t>Detailed explanations of the above categories can</w:t>
            </w:r>
            <w:r w:rsidRPr="007E098C">
              <w:rPr>
                <w:noProof/>
                <w:sz w:val="18"/>
              </w:rPr>
              <w:br/>
              <w:t xml:space="preserve">be found in 3GPP </w:t>
            </w:r>
            <w:hyperlink r:id="rId11" w:history="1">
              <w:r w:rsidRPr="007E098C">
                <w:rPr>
                  <w:rStyle w:val="Hyperlink"/>
                  <w:noProof/>
                  <w:sz w:val="18"/>
                </w:rPr>
                <w:t>TR 21.900</w:t>
              </w:r>
            </w:hyperlink>
            <w:r w:rsidRPr="007E098C">
              <w:rPr>
                <w:noProof/>
                <w:sz w:val="18"/>
              </w:rPr>
              <w:t>.</w:t>
            </w:r>
          </w:p>
        </w:tc>
        <w:tc>
          <w:tcPr>
            <w:tcW w:w="3120" w:type="dxa"/>
            <w:gridSpan w:val="2"/>
            <w:tcBorders>
              <w:bottom w:val="single" w:sz="4" w:space="0" w:color="auto"/>
              <w:right w:val="single" w:sz="4" w:space="0" w:color="auto"/>
            </w:tcBorders>
          </w:tcPr>
          <w:p w:rsidR="00EA665B" w:rsidRPr="007E098C" w:rsidRDefault="00EA665B" w:rsidP="00371809">
            <w:pPr>
              <w:pStyle w:val="CRCoverPage"/>
              <w:tabs>
                <w:tab w:val="left" w:pos="950"/>
              </w:tabs>
              <w:spacing w:after="0"/>
              <w:ind w:left="241" w:hanging="241"/>
              <w:rPr>
                <w:i/>
                <w:noProof/>
                <w:sz w:val="18"/>
              </w:rPr>
            </w:pPr>
            <w:r w:rsidRPr="007E098C">
              <w:rPr>
                <w:i/>
                <w:noProof/>
                <w:sz w:val="18"/>
              </w:rPr>
              <w:t xml:space="preserve">Use </w:t>
            </w:r>
            <w:r w:rsidRPr="007E098C">
              <w:rPr>
                <w:i/>
                <w:noProof/>
                <w:sz w:val="18"/>
                <w:u w:val="single"/>
              </w:rPr>
              <w:t>one</w:t>
            </w:r>
            <w:r w:rsidRPr="007E098C">
              <w:rPr>
                <w:i/>
                <w:noProof/>
                <w:sz w:val="18"/>
              </w:rPr>
              <w:t xml:space="preserve"> of the following releases:</w:t>
            </w:r>
            <w:r w:rsidRPr="007E098C">
              <w:rPr>
                <w:i/>
                <w:noProof/>
                <w:sz w:val="18"/>
              </w:rPr>
              <w:br/>
              <w:t>Rel-8</w:t>
            </w:r>
            <w:r w:rsidRPr="007E098C">
              <w:rPr>
                <w:i/>
                <w:noProof/>
                <w:sz w:val="18"/>
              </w:rPr>
              <w:tab/>
              <w:t>(Release 8)</w:t>
            </w:r>
            <w:r w:rsidRPr="007E098C">
              <w:rPr>
                <w:i/>
                <w:noProof/>
                <w:sz w:val="18"/>
              </w:rPr>
              <w:br/>
              <w:t>Rel-9</w:t>
            </w:r>
            <w:r w:rsidRPr="007E098C">
              <w:rPr>
                <w:i/>
                <w:noProof/>
                <w:sz w:val="18"/>
              </w:rPr>
              <w:tab/>
              <w:t>(Release 9)</w:t>
            </w:r>
            <w:r w:rsidRPr="007E098C">
              <w:rPr>
                <w:i/>
                <w:noProof/>
                <w:sz w:val="18"/>
              </w:rPr>
              <w:br/>
              <w:t>Rel-10</w:t>
            </w:r>
            <w:r w:rsidRPr="007E098C">
              <w:rPr>
                <w:i/>
                <w:noProof/>
                <w:sz w:val="18"/>
              </w:rPr>
              <w:tab/>
              <w:t>(Release 10)</w:t>
            </w:r>
            <w:r w:rsidRPr="007E098C">
              <w:rPr>
                <w:i/>
                <w:noProof/>
                <w:sz w:val="18"/>
              </w:rPr>
              <w:br/>
              <w:t>Rel-11</w:t>
            </w:r>
            <w:r w:rsidRPr="007E098C">
              <w:rPr>
                <w:i/>
                <w:noProof/>
                <w:sz w:val="18"/>
              </w:rPr>
              <w:tab/>
              <w:t>(Release 11)</w:t>
            </w:r>
            <w:r w:rsidRPr="007E098C">
              <w:rPr>
                <w:i/>
                <w:noProof/>
                <w:sz w:val="18"/>
              </w:rPr>
              <w:br/>
              <w:t>Rel-12</w:t>
            </w:r>
            <w:r w:rsidRPr="007E098C">
              <w:rPr>
                <w:i/>
                <w:noProof/>
                <w:sz w:val="18"/>
              </w:rPr>
              <w:tab/>
              <w:t>(Release 12)</w:t>
            </w:r>
            <w:r w:rsidRPr="007E098C">
              <w:rPr>
                <w:i/>
                <w:noProof/>
                <w:sz w:val="18"/>
              </w:rPr>
              <w:br/>
              <w:t>Rel-13</w:t>
            </w:r>
            <w:r w:rsidRPr="007E098C">
              <w:rPr>
                <w:i/>
                <w:noProof/>
                <w:sz w:val="18"/>
              </w:rPr>
              <w:tab/>
              <w:t>(Release 13)</w:t>
            </w:r>
            <w:r w:rsidRPr="007E098C">
              <w:rPr>
                <w:i/>
                <w:noProof/>
                <w:sz w:val="18"/>
              </w:rPr>
              <w:br/>
              <w:t>Rel-14</w:t>
            </w:r>
            <w:r w:rsidRPr="007E098C">
              <w:rPr>
                <w:i/>
                <w:noProof/>
                <w:sz w:val="18"/>
              </w:rPr>
              <w:tab/>
              <w:t>(Release 14)</w:t>
            </w:r>
            <w:r w:rsidRPr="007E098C">
              <w:rPr>
                <w:i/>
                <w:noProof/>
                <w:sz w:val="18"/>
              </w:rPr>
              <w:br/>
              <w:t>Rel-15</w:t>
            </w:r>
            <w:r w:rsidRPr="007E098C">
              <w:rPr>
                <w:i/>
                <w:noProof/>
                <w:sz w:val="18"/>
              </w:rPr>
              <w:tab/>
              <w:t>(Release 15)</w:t>
            </w:r>
            <w:r w:rsidRPr="007E098C">
              <w:rPr>
                <w:i/>
                <w:noProof/>
                <w:sz w:val="18"/>
              </w:rPr>
              <w:br/>
              <w:t>Rel-16</w:t>
            </w:r>
            <w:r w:rsidRPr="007E098C">
              <w:rPr>
                <w:i/>
                <w:noProof/>
                <w:sz w:val="18"/>
              </w:rPr>
              <w:tab/>
              <w:t>(Release 16)</w:t>
            </w:r>
          </w:p>
        </w:tc>
      </w:tr>
      <w:tr w:rsidR="00EA665B" w:rsidRPr="007E098C" w:rsidTr="00371809">
        <w:tc>
          <w:tcPr>
            <w:tcW w:w="1843" w:type="dxa"/>
          </w:tcPr>
          <w:p w:rsidR="00EA665B" w:rsidRPr="007E098C" w:rsidRDefault="00EA665B" w:rsidP="00371809">
            <w:pPr>
              <w:pStyle w:val="CRCoverPage"/>
              <w:spacing w:after="0"/>
              <w:rPr>
                <w:b/>
                <w:i/>
                <w:noProof/>
                <w:sz w:val="8"/>
                <w:szCs w:val="8"/>
              </w:rPr>
            </w:pPr>
          </w:p>
        </w:tc>
        <w:tc>
          <w:tcPr>
            <w:tcW w:w="7797" w:type="dxa"/>
            <w:gridSpan w:val="10"/>
          </w:tcPr>
          <w:p w:rsidR="00EA665B" w:rsidRPr="007E098C" w:rsidRDefault="00EA665B" w:rsidP="00371809">
            <w:pPr>
              <w:pStyle w:val="CRCoverPage"/>
              <w:spacing w:after="0"/>
              <w:rPr>
                <w:noProof/>
                <w:sz w:val="8"/>
                <w:szCs w:val="8"/>
              </w:rPr>
            </w:pPr>
          </w:p>
        </w:tc>
      </w:tr>
      <w:tr w:rsidR="00EA665B" w:rsidRPr="007E098C" w:rsidTr="00371809">
        <w:tc>
          <w:tcPr>
            <w:tcW w:w="2694" w:type="dxa"/>
            <w:gridSpan w:val="2"/>
            <w:tcBorders>
              <w:top w:val="single" w:sz="4" w:space="0" w:color="auto"/>
              <w:left w:val="single" w:sz="4" w:space="0" w:color="auto"/>
            </w:tcBorders>
          </w:tcPr>
          <w:p w:rsidR="00EA665B" w:rsidRPr="007E098C" w:rsidRDefault="00EA665B" w:rsidP="00371809">
            <w:pPr>
              <w:pStyle w:val="CRCoverPage"/>
              <w:tabs>
                <w:tab w:val="right" w:pos="2184"/>
              </w:tabs>
              <w:spacing w:after="0"/>
              <w:rPr>
                <w:b/>
                <w:i/>
                <w:noProof/>
              </w:rPr>
            </w:pPr>
            <w:r w:rsidRPr="007E098C">
              <w:rPr>
                <w:b/>
                <w:i/>
                <w:noProof/>
              </w:rPr>
              <w:t>Reason for change:</w:t>
            </w:r>
          </w:p>
        </w:tc>
        <w:tc>
          <w:tcPr>
            <w:tcW w:w="6946" w:type="dxa"/>
            <w:gridSpan w:val="9"/>
            <w:tcBorders>
              <w:top w:val="single" w:sz="4" w:space="0" w:color="auto"/>
              <w:right w:val="single" w:sz="4" w:space="0" w:color="auto"/>
            </w:tcBorders>
            <w:shd w:val="pct30" w:color="FFFF00" w:fill="auto"/>
          </w:tcPr>
          <w:p w:rsidR="00EA665B" w:rsidRPr="007E098C" w:rsidRDefault="008D5BD0" w:rsidP="00371809">
            <w:pPr>
              <w:pStyle w:val="CRCoverPage"/>
              <w:spacing w:after="0"/>
              <w:ind w:left="100"/>
            </w:pPr>
            <w:r w:rsidRPr="007E098C">
              <w:t>For N2 HO without ISMF, Secondary RAT Usage is exchanged during</w:t>
            </w:r>
            <w:bookmarkStart w:id="1" w:name="_Toc20204043"/>
            <w:r w:rsidRPr="007E098C">
              <w:t xml:space="preserve"> the Execution phase</w:t>
            </w:r>
            <w:bookmarkEnd w:id="1"/>
            <w:r w:rsidRPr="007E098C">
              <w:t xml:space="preserve"> in §4.9.1.3.</w:t>
            </w:r>
            <w:r w:rsidRPr="007E098C">
              <w:rPr>
                <w:lang w:eastAsia="zh-CN"/>
              </w:rPr>
              <w:t>3</w:t>
            </w:r>
            <w:r w:rsidRPr="007E098C">
              <w:tab/>
              <w:t>step 2 (after having sent Ho command): “</w:t>
            </w:r>
            <w:r w:rsidRPr="007E098C">
              <w:rPr>
                <w:lang w:eastAsia="zh-CN"/>
              </w:rPr>
              <w:t>the source NG-RAN node may provide RAN usage data report message (N2 SM Information (Secondary RAT usage data)) as in clause 4.21 to the AMF</w:t>
            </w:r>
            <w:r w:rsidRPr="007E098C">
              <w:t>”</w:t>
            </w:r>
          </w:p>
          <w:p w:rsidR="008D5BD0" w:rsidRPr="007E098C" w:rsidRDefault="008D5BD0" w:rsidP="008D5BD0">
            <w:pPr>
              <w:pStyle w:val="CRCoverPage"/>
              <w:spacing w:after="0"/>
              <w:ind w:left="100"/>
            </w:pPr>
            <w:r w:rsidRPr="007E098C">
              <w:rPr>
                <w:noProof/>
              </w:rPr>
              <w:t xml:space="preserve">As opposed to that current ETSUN specs shows it exchanged in steps of </w:t>
            </w:r>
            <w:bookmarkStart w:id="2" w:name="_Toc20204349"/>
            <w:r w:rsidRPr="007E098C">
              <w:t>4.23.7.3.2</w:t>
            </w:r>
            <w:r w:rsidRPr="007E098C">
              <w:tab/>
              <w:t>Preparation phase</w:t>
            </w:r>
            <w:bookmarkEnd w:id="2"/>
            <w:r w:rsidRPr="007E098C">
              <w:t xml:space="preserve"> for the Inter NG-RAN node N2 based handover with I-SMF insertion/change</w:t>
            </w:r>
            <w:r w:rsidRPr="007E098C">
              <w:rPr>
                <w:lang w:eastAsia="zh-CN"/>
              </w:rPr>
              <w:t>/removal</w:t>
            </w:r>
            <w:r w:rsidRPr="007E098C">
              <w:t>:</w:t>
            </w:r>
          </w:p>
          <w:p w:rsidR="008D5BD0" w:rsidRPr="007E098C" w:rsidRDefault="008D5BD0" w:rsidP="008D5BD0">
            <w:pPr>
              <w:pStyle w:val="B1"/>
            </w:pPr>
            <w:r w:rsidRPr="007E098C">
              <w:t xml:space="preserve">3.  T-AMF to Target I-SMF: </w:t>
            </w:r>
            <w:proofErr w:type="spellStart"/>
            <w:r w:rsidRPr="007E098C">
              <w:t>Nsmf_PDUSession_CreateSMContext</w:t>
            </w:r>
            <w:proofErr w:type="spellEnd"/>
            <w:r w:rsidRPr="007E098C">
              <w:t xml:space="preserve"> (PDU Session ID, Target ID, T-AMF ID, N2 SM Info (Secondary RAT Usage Data), SM Context ID).</w:t>
            </w:r>
          </w:p>
          <w:p w:rsidR="008D5BD0" w:rsidRPr="007E098C" w:rsidRDefault="008D5BD0" w:rsidP="008D5BD0">
            <w:pPr>
              <w:pStyle w:val="B1"/>
            </w:pPr>
            <w:r w:rsidRPr="007E098C">
              <w:t xml:space="preserve">9.  T-AMF to SMF: </w:t>
            </w:r>
            <w:proofErr w:type="spellStart"/>
            <w:r w:rsidRPr="007E098C">
              <w:t>Nsmf_PDUSession_CreateSMContext</w:t>
            </w:r>
            <w:proofErr w:type="spellEnd"/>
            <w:r w:rsidRPr="007E098C">
              <w:t xml:space="preserve"> (PDU Session ID, Target ID, T-AMF ID, N2 SM Info (Secondary RAT Usage Data), SM Context ID). The SM Context ID points to the source I-SMF.</w:t>
            </w:r>
          </w:p>
          <w:p w:rsidR="00777835" w:rsidRPr="007E098C" w:rsidRDefault="00777835" w:rsidP="00777835">
            <w:pPr>
              <w:rPr>
                <w:rFonts w:ascii="Arial" w:hAnsi="Arial"/>
                <w:lang w:eastAsia="zh-CN"/>
              </w:rPr>
            </w:pPr>
            <w:r w:rsidRPr="007E098C">
              <w:rPr>
                <w:rFonts w:ascii="Arial" w:hAnsi="Arial"/>
                <w:lang w:eastAsia="zh-CN"/>
              </w:rPr>
              <w:t>The issue is that at execution phase the S-AMF (that receives the N2 SM Information (Secondary RAT usage data)</w:t>
            </w:r>
            <w:r w:rsidR="0094117D" w:rsidRPr="007E098C">
              <w:rPr>
                <w:rFonts w:ascii="Arial" w:hAnsi="Arial"/>
                <w:lang w:eastAsia="zh-CN"/>
              </w:rPr>
              <w:t>)</w:t>
            </w:r>
            <w:r w:rsidRPr="007E098C">
              <w:rPr>
                <w:rFonts w:ascii="Arial" w:hAnsi="Arial"/>
                <w:lang w:eastAsia="zh-CN"/>
              </w:rPr>
              <w:t>, cannot communicate it to the SMF as it sends a release to the source I-SMF that no more contacts the SMF</w:t>
            </w:r>
            <w:r w:rsidR="0094117D" w:rsidRPr="007E098C">
              <w:rPr>
                <w:rFonts w:ascii="Arial" w:hAnsi="Arial"/>
                <w:lang w:eastAsia="zh-CN"/>
              </w:rPr>
              <w:t>.</w:t>
            </w:r>
          </w:p>
          <w:p w:rsidR="00777835" w:rsidRPr="007E098C" w:rsidRDefault="00777835" w:rsidP="00777835">
            <w:pPr>
              <w:rPr>
                <w:rFonts w:ascii="Arial" w:hAnsi="Arial"/>
                <w:lang w:eastAsia="zh-CN"/>
              </w:rPr>
            </w:pPr>
            <w:r w:rsidRPr="007E098C">
              <w:rPr>
                <w:rFonts w:ascii="Arial" w:hAnsi="Arial"/>
                <w:lang w:eastAsia="zh-CN"/>
              </w:rPr>
              <w:t>Whatever current 23.502 is wrong as RAN sends the N2 SM Information (Secondary RAT usage data) only after having sent the HO command (RAN is not and shall not be aware of ETSUN)</w:t>
            </w:r>
            <w:r w:rsidR="0094117D" w:rsidRPr="007E098C">
              <w:rPr>
                <w:rFonts w:ascii="Arial" w:hAnsi="Arial"/>
                <w:lang w:eastAsia="zh-CN"/>
              </w:rPr>
              <w:t xml:space="preserve"> thus during the HO execution phase</w:t>
            </w:r>
            <w:r w:rsidR="00C1614B" w:rsidRPr="007E098C">
              <w:rPr>
                <w:rFonts w:ascii="Arial" w:hAnsi="Arial"/>
                <w:lang w:eastAsia="zh-CN"/>
              </w:rPr>
              <w:t>.</w:t>
            </w:r>
          </w:p>
          <w:p w:rsidR="00C1614B" w:rsidRPr="007E098C" w:rsidRDefault="00C1614B" w:rsidP="00777835">
            <w:pPr>
              <w:rPr>
                <w:rFonts w:ascii="Arial" w:hAnsi="Arial"/>
                <w:lang w:eastAsia="zh-CN"/>
              </w:rPr>
            </w:pPr>
            <w:bookmarkStart w:id="3" w:name="_Hlk24130455"/>
            <w:r w:rsidRPr="007E098C">
              <w:rPr>
                <w:rFonts w:ascii="Arial" w:hAnsi="Arial"/>
                <w:lang w:eastAsia="zh-CN"/>
              </w:rPr>
              <w:t xml:space="preserve">The solution lies in step 6b of clause 4.9.1.3.3 that is invoked in the execution </w:t>
            </w:r>
            <w:bookmarkStart w:id="4" w:name="_Hlk24130408"/>
            <w:r w:rsidRPr="007E098C">
              <w:rPr>
                <w:rFonts w:ascii="Arial" w:hAnsi="Arial"/>
                <w:lang w:eastAsia="zh-CN"/>
              </w:rPr>
              <w:t>phase:  S-AMF to T-AMF: Namf_Communication_N2InfoNotify ACK (N2 SM Information (Secondary RAT usage data)).</w:t>
            </w:r>
          </w:p>
          <w:p w:rsidR="00C1614B" w:rsidRPr="007E098C" w:rsidRDefault="00C1614B" w:rsidP="00777835">
            <w:pPr>
              <w:rPr>
                <w:rFonts w:ascii="Arial" w:hAnsi="Arial"/>
                <w:lang w:eastAsia="zh-CN"/>
              </w:rPr>
            </w:pPr>
            <w:r w:rsidRPr="007E098C">
              <w:rPr>
                <w:rFonts w:ascii="Arial" w:hAnsi="Arial"/>
                <w:lang w:eastAsia="zh-CN"/>
              </w:rPr>
              <w:t>T-AMF can have this information propagated to SMF in</w:t>
            </w:r>
          </w:p>
          <w:p w:rsidR="00C1614B" w:rsidRPr="007E098C" w:rsidRDefault="00C1614B" w:rsidP="005B7C42">
            <w:pPr>
              <w:pStyle w:val="ListParagraph"/>
              <w:numPr>
                <w:ilvl w:val="0"/>
                <w:numId w:val="3"/>
              </w:numPr>
              <w:rPr>
                <w:rFonts w:ascii="Arial" w:hAnsi="Arial"/>
                <w:lang w:eastAsia="zh-CN"/>
              </w:rPr>
            </w:pPr>
            <w:r w:rsidRPr="007E098C">
              <w:rPr>
                <w:rFonts w:ascii="Arial" w:hAnsi="Arial"/>
                <w:lang w:eastAsia="zh-CN"/>
              </w:rPr>
              <w:t>steps 2 and 6 for the case of I-SMF insertion or change</w:t>
            </w:r>
          </w:p>
          <w:p w:rsidR="00C1614B" w:rsidRPr="007E098C" w:rsidRDefault="00C1614B" w:rsidP="005B7C42">
            <w:pPr>
              <w:pStyle w:val="ListParagraph"/>
              <w:numPr>
                <w:ilvl w:val="0"/>
                <w:numId w:val="3"/>
              </w:numPr>
              <w:rPr>
                <w:rFonts w:ascii="Arial" w:hAnsi="Arial"/>
                <w:lang w:eastAsia="zh-CN"/>
              </w:rPr>
            </w:pPr>
            <w:r w:rsidRPr="007E098C">
              <w:rPr>
                <w:rFonts w:ascii="Arial" w:hAnsi="Arial"/>
                <w:lang w:eastAsia="zh-CN"/>
              </w:rPr>
              <w:lastRenderedPageBreak/>
              <w:t>Step 10 for the case of I-SMF removal</w:t>
            </w:r>
          </w:p>
          <w:bookmarkEnd w:id="3"/>
          <w:bookmarkEnd w:id="4"/>
          <w:p w:rsidR="008D5BD0" w:rsidRPr="007E098C" w:rsidRDefault="00E06379" w:rsidP="00371809">
            <w:pPr>
              <w:pStyle w:val="CRCoverPage"/>
              <w:spacing w:after="0"/>
              <w:ind w:left="100"/>
              <w:rPr>
                <w:noProof/>
              </w:rPr>
            </w:pPr>
            <w:r w:rsidRPr="007E098C">
              <w:rPr>
                <w:noProof/>
              </w:rPr>
              <w:t>The Xn HO is correct wrt to this issue.</w:t>
            </w:r>
          </w:p>
        </w:tc>
      </w:tr>
      <w:tr w:rsidR="00EA665B" w:rsidRPr="007E098C" w:rsidTr="00371809">
        <w:tc>
          <w:tcPr>
            <w:tcW w:w="2694" w:type="dxa"/>
            <w:gridSpan w:val="2"/>
            <w:tcBorders>
              <w:left w:val="single" w:sz="4" w:space="0" w:color="auto"/>
            </w:tcBorders>
          </w:tcPr>
          <w:p w:rsidR="00EA665B" w:rsidRPr="007E098C" w:rsidRDefault="00EA665B" w:rsidP="00371809">
            <w:pPr>
              <w:pStyle w:val="CRCoverPage"/>
              <w:spacing w:after="0"/>
              <w:rPr>
                <w:b/>
                <w:i/>
                <w:noProof/>
                <w:sz w:val="8"/>
                <w:szCs w:val="8"/>
              </w:rPr>
            </w:pPr>
          </w:p>
        </w:tc>
        <w:tc>
          <w:tcPr>
            <w:tcW w:w="6946" w:type="dxa"/>
            <w:gridSpan w:val="9"/>
            <w:tcBorders>
              <w:right w:val="single" w:sz="4" w:space="0" w:color="auto"/>
            </w:tcBorders>
          </w:tcPr>
          <w:p w:rsidR="00EA665B" w:rsidRPr="007E098C" w:rsidRDefault="00EA665B" w:rsidP="00371809">
            <w:pPr>
              <w:pStyle w:val="CRCoverPage"/>
              <w:spacing w:after="0"/>
              <w:rPr>
                <w:noProof/>
                <w:sz w:val="8"/>
                <w:szCs w:val="8"/>
              </w:rPr>
            </w:pPr>
          </w:p>
        </w:tc>
      </w:tr>
      <w:tr w:rsidR="00EA665B" w:rsidRPr="007E098C" w:rsidTr="00371809">
        <w:tc>
          <w:tcPr>
            <w:tcW w:w="2694" w:type="dxa"/>
            <w:gridSpan w:val="2"/>
            <w:tcBorders>
              <w:left w:val="single" w:sz="4" w:space="0" w:color="auto"/>
            </w:tcBorders>
          </w:tcPr>
          <w:p w:rsidR="00EA665B" w:rsidRPr="007E098C" w:rsidRDefault="00EA665B" w:rsidP="00371809">
            <w:pPr>
              <w:pStyle w:val="CRCoverPage"/>
              <w:tabs>
                <w:tab w:val="right" w:pos="2184"/>
              </w:tabs>
              <w:spacing w:after="0"/>
              <w:rPr>
                <w:b/>
                <w:i/>
                <w:noProof/>
              </w:rPr>
            </w:pPr>
            <w:r w:rsidRPr="007E098C">
              <w:rPr>
                <w:b/>
                <w:i/>
                <w:noProof/>
              </w:rPr>
              <w:t>Summary of change:</w:t>
            </w:r>
          </w:p>
        </w:tc>
        <w:tc>
          <w:tcPr>
            <w:tcW w:w="6946" w:type="dxa"/>
            <w:gridSpan w:val="9"/>
            <w:tcBorders>
              <w:right w:val="single" w:sz="4" w:space="0" w:color="auto"/>
            </w:tcBorders>
            <w:shd w:val="pct30" w:color="FFFF00" w:fill="auto"/>
          </w:tcPr>
          <w:p w:rsidR="008D5BD0" w:rsidRPr="007E098C" w:rsidRDefault="008D5BD0" w:rsidP="008D5BD0">
            <w:pPr>
              <w:pStyle w:val="CRCoverPage"/>
              <w:spacing w:after="0"/>
              <w:rPr>
                <w:noProof/>
              </w:rPr>
            </w:pPr>
          </w:p>
          <w:p w:rsidR="008D5BD0" w:rsidRPr="007E098C" w:rsidRDefault="008D5BD0" w:rsidP="008D5BD0">
            <w:pPr>
              <w:pStyle w:val="CRCoverPage"/>
              <w:spacing w:after="0"/>
              <w:rPr>
                <w:noProof/>
              </w:rPr>
            </w:pPr>
            <w:r w:rsidRPr="007E098C">
              <w:rPr>
                <w:noProof/>
              </w:rPr>
              <w:t>See reason for change</w:t>
            </w:r>
          </w:p>
          <w:p w:rsidR="009A092F" w:rsidRPr="007E098C" w:rsidRDefault="009A092F" w:rsidP="005B7C42">
            <w:pPr>
              <w:pStyle w:val="CRCoverPage"/>
              <w:numPr>
                <w:ilvl w:val="0"/>
                <w:numId w:val="2"/>
              </w:numPr>
              <w:spacing w:after="0"/>
              <w:rPr>
                <w:noProof/>
              </w:rPr>
            </w:pPr>
            <w:r w:rsidRPr="007E098C">
              <w:t xml:space="preserve">N2 SM Info (Secondary RAT Usage Data) removed in </w:t>
            </w:r>
            <w:r w:rsidRPr="007E098C">
              <w:rPr>
                <w:noProof/>
              </w:rPr>
              <w:t xml:space="preserve">steps of </w:t>
            </w:r>
            <w:r w:rsidRPr="007E098C">
              <w:t>4.23.7.3.2</w:t>
            </w:r>
            <w:r w:rsidRPr="007E098C">
              <w:tab/>
            </w:r>
          </w:p>
          <w:p w:rsidR="005B7C42" w:rsidRPr="007E098C" w:rsidRDefault="005B7C42" w:rsidP="005B7C42">
            <w:pPr>
              <w:pStyle w:val="CRCoverPage"/>
              <w:numPr>
                <w:ilvl w:val="0"/>
                <w:numId w:val="2"/>
              </w:numPr>
              <w:spacing w:after="0"/>
              <w:rPr>
                <w:noProof/>
              </w:rPr>
            </w:pPr>
            <w:r w:rsidRPr="007E098C">
              <w:t>And propagated during the execution phase</w:t>
            </w:r>
          </w:p>
          <w:p w:rsidR="008D5BD0" w:rsidRPr="007E098C" w:rsidRDefault="008D5BD0" w:rsidP="008D5BD0">
            <w:pPr>
              <w:pStyle w:val="CRCoverPage"/>
              <w:spacing w:after="0"/>
              <w:rPr>
                <w:noProof/>
              </w:rPr>
            </w:pPr>
            <w:r w:rsidRPr="007E098C">
              <w:rPr>
                <w:noProof/>
              </w:rPr>
              <w:t>PLUS</w:t>
            </w:r>
            <w:r w:rsidR="009A092F" w:rsidRPr="007E098C">
              <w:rPr>
                <w:noProof/>
              </w:rPr>
              <w:t xml:space="preserve"> other smaller corrections</w:t>
            </w:r>
          </w:p>
          <w:p w:rsidR="00062CBE" w:rsidRPr="007E098C" w:rsidRDefault="008F356D" w:rsidP="00062CBE">
            <w:pPr>
              <w:pStyle w:val="CRCoverPage"/>
              <w:numPr>
                <w:ilvl w:val="0"/>
                <w:numId w:val="1"/>
              </w:numPr>
              <w:spacing w:after="0"/>
              <w:rPr>
                <w:noProof/>
              </w:rPr>
            </w:pPr>
            <w:r w:rsidRPr="007E098C">
              <w:rPr>
                <w:noProof/>
              </w:rPr>
              <w:t xml:space="preserve">Small correction: In </w:t>
            </w:r>
            <w:r w:rsidRPr="007E098C">
              <w:rPr>
                <w:u w:val="single"/>
              </w:rPr>
              <w:t>Figure</w:t>
            </w:r>
            <w:r w:rsidRPr="007E098C">
              <w:t xml:space="preserve"> 4.23.4.3-1: UE Triggered Service Request procedure with I-SMF insertion/change/removal</w:t>
            </w:r>
            <w:r w:rsidRPr="007E098C">
              <w:rPr>
                <w:noProof/>
              </w:rPr>
              <w:t>: change from “16. Nsmf_PDUSession_</w:t>
            </w:r>
            <w:r w:rsidRPr="007E098C">
              <w:rPr>
                <w:noProof/>
                <w:u w:val="single"/>
              </w:rPr>
              <w:t>Update</w:t>
            </w:r>
            <w:r w:rsidRPr="007E098C">
              <w:rPr>
                <w:noProof/>
              </w:rPr>
              <w:t>SMContext Response” into “16. Nsmf_PDUSession_</w:t>
            </w:r>
            <w:r w:rsidRPr="007E098C">
              <w:rPr>
                <w:noProof/>
                <w:u w:val="single"/>
              </w:rPr>
              <w:t>Create</w:t>
            </w:r>
            <w:r w:rsidRPr="007E098C">
              <w:rPr>
                <w:noProof/>
              </w:rPr>
              <w:t>SMContext Response”</w:t>
            </w:r>
          </w:p>
          <w:p w:rsidR="00062CBE" w:rsidRPr="007E098C" w:rsidRDefault="008F356D" w:rsidP="009A092F">
            <w:pPr>
              <w:pStyle w:val="CRCoverPage"/>
              <w:numPr>
                <w:ilvl w:val="0"/>
                <w:numId w:val="1"/>
              </w:numPr>
              <w:spacing w:after="0"/>
              <w:rPr>
                <w:noProof/>
              </w:rPr>
            </w:pPr>
            <w:r w:rsidRPr="007E098C">
              <w:t>4.23.7.3.1; 4.23.8: editorials</w:t>
            </w:r>
          </w:p>
        </w:tc>
      </w:tr>
      <w:tr w:rsidR="00EA665B" w:rsidRPr="007E098C" w:rsidTr="00371809">
        <w:tc>
          <w:tcPr>
            <w:tcW w:w="2694" w:type="dxa"/>
            <w:gridSpan w:val="2"/>
            <w:tcBorders>
              <w:left w:val="single" w:sz="4" w:space="0" w:color="auto"/>
            </w:tcBorders>
          </w:tcPr>
          <w:p w:rsidR="00EA665B" w:rsidRPr="007E098C" w:rsidRDefault="00EA665B" w:rsidP="00371809">
            <w:pPr>
              <w:pStyle w:val="CRCoverPage"/>
              <w:spacing w:after="0"/>
              <w:rPr>
                <w:b/>
                <w:i/>
                <w:noProof/>
                <w:sz w:val="8"/>
                <w:szCs w:val="8"/>
              </w:rPr>
            </w:pPr>
          </w:p>
        </w:tc>
        <w:tc>
          <w:tcPr>
            <w:tcW w:w="6946" w:type="dxa"/>
            <w:gridSpan w:val="9"/>
            <w:tcBorders>
              <w:right w:val="single" w:sz="4" w:space="0" w:color="auto"/>
            </w:tcBorders>
          </w:tcPr>
          <w:p w:rsidR="00EA665B" w:rsidRPr="007E098C" w:rsidRDefault="00EA665B" w:rsidP="00371809">
            <w:pPr>
              <w:pStyle w:val="CRCoverPage"/>
              <w:spacing w:after="0"/>
              <w:rPr>
                <w:noProof/>
                <w:sz w:val="8"/>
                <w:szCs w:val="8"/>
              </w:rPr>
            </w:pPr>
          </w:p>
        </w:tc>
      </w:tr>
      <w:tr w:rsidR="00EA665B" w:rsidRPr="007E098C" w:rsidTr="00371809">
        <w:tc>
          <w:tcPr>
            <w:tcW w:w="2694" w:type="dxa"/>
            <w:gridSpan w:val="2"/>
            <w:tcBorders>
              <w:left w:val="single" w:sz="4" w:space="0" w:color="auto"/>
              <w:bottom w:val="single" w:sz="4" w:space="0" w:color="auto"/>
            </w:tcBorders>
          </w:tcPr>
          <w:p w:rsidR="00EA665B" w:rsidRPr="007E098C" w:rsidRDefault="00EA665B" w:rsidP="00371809">
            <w:pPr>
              <w:pStyle w:val="CRCoverPage"/>
              <w:tabs>
                <w:tab w:val="right" w:pos="2184"/>
              </w:tabs>
              <w:spacing w:after="0"/>
              <w:rPr>
                <w:b/>
                <w:i/>
                <w:noProof/>
              </w:rPr>
            </w:pPr>
            <w:r w:rsidRPr="007E098C">
              <w:rPr>
                <w:b/>
                <w:i/>
                <w:noProof/>
              </w:rPr>
              <w:t>Consequences if not approved:</w:t>
            </w:r>
          </w:p>
        </w:tc>
        <w:tc>
          <w:tcPr>
            <w:tcW w:w="6946" w:type="dxa"/>
            <w:gridSpan w:val="9"/>
            <w:tcBorders>
              <w:bottom w:val="single" w:sz="4" w:space="0" w:color="auto"/>
              <w:right w:val="single" w:sz="4" w:space="0" w:color="auto"/>
            </w:tcBorders>
            <w:shd w:val="pct30" w:color="FFFF00" w:fill="auto"/>
          </w:tcPr>
          <w:p w:rsidR="00EA665B" w:rsidRPr="007E098C" w:rsidRDefault="009A092F" w:rsidP="00371809">
            <w:pPr>
              <w:pStyle w:val="CRCoverPage"/>
              <w:spacing w:after="0"/>
              <w:ind w:left="100"/>
              <w:rPr>
                <w:noProof/>
              </w:rPr>
            </w:pPr>
            <w:r w:rsidRPr="007E098C">
              <w:t>Secondary RAT Usage Data cannot be provided with correct values</w:t>
            </w:r>
          </w:p>
        </w:tc>
      </w:tr>
      <w:tr w:rsidR="00EA665B" w:rsidRPr="007E098C" w:rsidTr="00371809">
        <w:tc>
          <w:tcPr>
            <w:tcW w:w="2694" w:type="dxa"/>
            <w:gridSpan w:val="2"/>
          </w:tcPr>
          <w:p w:rsidR="00EA665B" w:rsidRPr="007E098C" w:rsidRDefault="00EA665B" w:rsidP="00371809">
            <w:pPr>
              <w:pStyle w:val="CRCoverPage"/>
              <w:spacing w:after="0"/>
              <w:rPr>
                <w:b/>
                <w:i/>
                <w:noProof/>
                <w:sz w:val="8"/>
                <w:szCs w:val="8"/>
              </w:rPr>
            </w:pPr>
          </w:p>
        </w:tc>
        <w:tc>
          <w:tcPr>
            <w:tcW w:w="6946" w:type="dxa"/>
            <w:gridSpan w:val="9"/>
          </w:tcPr>
          <w:p w:rsidR="00EA665B" w:rsidRPr="007E098C" w:rsidRDefault="00EA665B" w:rsidP="00371809">
            <w:pPr>
              <w:pStyle w:val="CRCoverPage"/>
              <w:spacing w:after="0"/>
              <w:rPr>
                <w:noProof/>
                <w:sz w:val="8"/>
                <w:szCs w:val="8"/>
              </w:rPr>
            </w:pPr>
          </w:p>
        </w:tc>
      </w:tr>
      <w:tr w:rsidR="00EA665B" w:rsidRPr="007E098C" w:rsidTr="00371809">
        <w:tc>
          <w:tcPr>
            <w:tcW w:w="2694" w:type="dxa"/>
            <w:gridSpan w:val="2"/>
            <w:tcBorders>
              <w:top w:val="single" w:sz="4" w:space="0" w:color="auto"/>
              <w:left w:val="single" w:sz="4" w:space="0" w:color="auto"/>
            </w:tcBorders>
          </w:tcPr>
          <w:p w:rsidR="00EA665B" w:rsidRPr="007E098C" w:rsidRDefault="00EA665B" w:rsidP="00371809">
            <w:pPr>
              <w:pStyle w:val="CRCoverPage"/>
              <w:tabs>
                <w:tab w:val="right" w:pos="2184"/>
              </w:tabs>
              <w:spacing w:after="0"/>
              <w:rPr>
                <w:b/>
                <w:i/>
                <w:noProof/>
              </w:rPr>
            </w:pPr>
            <w:r w:rsidRPr="007E098C">
              <w:rPr>
                <w:b/>
                <w:i/>
                <w:noProof/>
              </w:rPr>
              <w:t>Clauses affected:</w:t>
            </w:r>
          </w:p>
        </w:tc>
        <w:tc>
          <w:tcPr>
            <w:tcW w:w="6946" w:type="dxa"/>
            <w:gridSpan w:val="9"/>
            <w:tcBorders>
              <w:top w:val="single" w:sz="4" w:space="0" w:color="auto"/>
              <w:right w:val="single" w:sz="4" w:space="0" w:color="auto"/>
            </w:tcBorders>
            <w:shd w:val="pct30" w:color="FFFF00" w:fill="auto"/>
          </w:tcPr>
          <w:p w:rsidR="00EA665B" w:rsidRPr="007E098C" w:rsidRDefault="00062CBE" w:rsidP="00371809">
            <w:pPr>
              <w:pStyle w:val="CRCoverPage"/>
              <w:spacing w:after="0"/>
              <w:ind w:left="100"/>
              <w:rPr>
                <w:noProof/>
              </w:rPr>
            </w:pPr>
            <w:proofErr w:type="gramStart"/>
            <w:r w:rsidRPr="007E098C">
              <w:t>4.23.4.3 ;</w:t>
            </w:r>
            <w:proofErr w:type="gramEnd"/>
            <w:r w:rsidRPr="007E098C">
              <w:t xml:space="preserve"> 4.23.7.3.1 ; 4.23.8</w:t>
            </w:r>
          </w:p>
        </w:tc>
      </w:tr>
      <w:tr w:rsidR="00EA665B" w:rsidRPr="007E098C" w:rsidTr="00371809">
        <w:tc>
          <w:tcPr>
            <w:tcW w:w="2694" w:type="dxa"/>
            <w:gridSpan w:val="2"/>
            <w:tcBorders>
              <w:left w:val="single" w:sz="4" w:space="0" w:color="auto"/>
            </w:tcBorders>
          </w:tcPr>
          <w:p w:rsidR="00EA665B" w:rsidRPr="007E098C" w:rsidRDefault="00EA665B" w:rsidP="00371809">
            <w:pPr>
              <w:pStyle w:val="CRCoverPage"/>
              <w:spacing w:after="0"/>
              <w:rPr>
                <w:b/>
                <w:i/>
                <w:noProof/>
                <w:sz w:val="8"/>
                <w:szCs w:val="8"/>
              </w:rPr>
            </w:pPr>
          </w:p>
        </w:tc>
        <w:tc>
          <w:tcPr>
            <w:tcW w:w="6946" w:type="dxa"/>
            <w:gridSpan w:val="9"/>
            <w:tcBorders>
              <w:right w:val="single" w:sz="4" w:space="0" w:color="auto"/>
            </w:tcBorders>
          </w:tcPr>
          <w:p w:rsidR="00EA665B" w:rsidRPr="007E098C" w:rsidRDefault="00EA665B" w:rsidP="00371809">
            <w:pPr>
              <w:pStyle w:val="CRCoverPage"/>
              <w:spacing w:after="0"/>
              <w:rPr>
                <w:noProof/>
                <w:sz w:val="8"/>
                <w:szCs w:val="8"/>
              </w:rPr>
            </w:pPr>
          </w:p>
        </w:tc>
      </w:tr>
      <w:tr w:rsidR="00EA665B" w:rsidRPr="007E098C" w:rsidTr="00371809">
        <w:tc>
          <w:tcPr>
            <w:tcW w:w="2694" w:type="dxa"/>
            <w:gridSpan w:val="2"/>
            <w:tcBorders>
              <w:left w:val="single" w:sz="4" w:space="0" w:color="auto"/>
            </w:tcBorders>
          </w:tcPr>
          <w:p w:rsidR="00EA665B" w:rsidRPr="007E098C"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A665B" w:rsidRPr="007E098C" w:rsidRDefault="00EA665B" w:rsidP="00371809">
            <w:pPr>
              <w:pStyle w:val="CRCoverPage"/>
              <w:spacing w:after="0"/>
              <w:jc w:val="center"/>
              <w:rPr>
                <w:b/>
                <w:caps/>
                <w:noProof/>
              </w:rPr>
            </w:pPr>
            <w:r w:rsidRPr="007E09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A665B" w:rsidRPr="007E098C" w:rsidRDefault="00EA665B" w:rsidP="00371809">
            <w:pPr>
              <w:pStyle w:val="CRCoverPage"/>
              <w:spacing w:after="0"/>
              <w:jc w:val="center"/>
              <w:rPr>
                <w:b/>
                <w:caps/>
                <w:noProof/>
              </w:rPr>
            </w:pPr>
            <w:r w:rsidRPr="007E098C">
              <w:rPr>
                <w:b/>
                <w:caps/>
                <w:noProof/>
              </w:rPr>
              <w:t>N</w:t>
            </w:r>
          </w:p>
        </w:tc>
        <w:tc>
          <w:tcPr>
            <w:tcW w:w="2977" w:type="dxa"/>
            <w:gridSpan w:val="4"/>
          </w:tcPr>
          <w:p w:rsidR="00EA665B" w:rsidRPr="007E098C"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A665B" w:rsidRPr="007E098C" w:rsidRDefault="00EA665B" w:rsidP="00371809">
            <w:pPr>
              <w:pStyle w:val="CRCoverPage"/>
              <w:spacing w:after="0"/>
              <w:ind w:left="99"/>
              <w:rPr>
                <w:noProof/>
              </w:rPr>
            </w:pPr>
          </w:p>
        </w:tc>
      </w:tr>
      <w:tr w:rsidR="00EA665B" w:rsidRPr="007E098C" w:rsidTr="00371809">
        <w:tc>
          <w:tcPr>
            <w:tcW w:w="2694" w:type="dxa"/>
            <w:gridSpan w:val="2"/>
            <w:tcBorders>
              <w:left w:val="single" w:sz="4" w:space="0" w:color="auto"/>
            </w:tcBorders>
          </w:tcPr>
          <w:p w:rsidR="00EA665B" w:rsidRPr="007E098C" w:rsidRDefault="00EA665B" w:rsidP="00371809">
            <w:pPr>
              <w:pStyle w:val="CRCoverPage"/>
              <w:tabs>
                <w:tab w:val="right" w:pos="2184"/>
              </w:tabs>
              <w:spacing w:after="0"/>
              <w:rPr>
                <w:b/>
                <w:i/>
                <w:noProof/>
              </w:rPr>
            </w:pPr>
            <w:r w:rsidRPr="007E098C">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A665B" w:rsidRPr="007E098C"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Pr="007E098C" w:rsidRDefault="00EA665B" w:rsidP="00371809">
            <w:pPr>
              <w:pStyle w:val="CRCoverPage"/>
              <w:spacing w:after="0"/>
              <w:jc w:val="center"/>
              <w:rPr>
                <w:b/>
                <w:caps/>
                <w:noProof/>
              </w:rPr>
            </w:pPr>
            <w:r w:rsidRPr="007E098C">
              <w:rPr>
                <w:b/>
                <w:caps/>
                <w:noProof/>
              </w:rPr>
              <w:t>X</w:t>
            </w:r>
          </w:p>
        </w:tc>
        <w:tc>
          <w:tcPr>
            <w:tcW w:w="2977" w:type="dxa"/>
            <w:gridSpan w:val="4"/>
          </w:tcPr>
          <w:p w:rsidR="00EA665B" w:rsidRPr="007E098C" w:rsidRDefault="00EA665B" w:rsidP="00371809">
            <w:pPr>
              <w:pStyle w:val="CRCoverPage"/>
              <w:tabs>
                <w:tab w:val="right" w:pos="2893"/>
              </w:tabs>
              <w:spacing w:after="0"/>
              <w:rPr>
                <w:noProof/>
              </w:rPr>
            </w:pPr>
            <w:r w:rsidRPr="007E098C">
              <w:rPr>
                <w:noProof/>
              </w:rPr>
              <w:t xml:space="preserve"> Other core specifications</w:t>
            </w:r>
            <w:r w:rsidRPr="007E098C">
              <w:rPr>
                <w:noProof/>
              </w:rPr>
              <w:tab/>
            </w:r>
          </w:p>
        </w:tc>
        <w:tc>
          <w:tcPr>
            <w:tcW w:w="3401" w:type="dxa"/>
            <w:gridSpan w:val="3"/>
            <w:tcBorders>
              <w:right w:val="single" w:sz="4" w:space="0" w:color="auto"/>
            </w:tcBorders>
            <w:shd w:val="pct30" w:color="FFFF00" w:fill="auto"/>
          </w:tcPr>
          <w:p w:rsidR="00EA665B" w:rsidRPr="007E098C" w:rsidRDefault="00EA665B" w:rsidP="00371809">
            <w:pPr>
              <w:pStyle w:val="CRCoverPage"/>
              <w:spacing w:after="0"/>
              <w:ind w:left="99"/>
              <w:rPr>
                <w:noProof/>
              </w:rPr>
            </w:pPr>
          </w:p>
        </w:tc>
      </w:tr>
      <w:tr w:rsidR="00EA665B" w:rsidRPr="007E098C" w:rsidTr="00371809">
        <w:tc>
          <w:tcPr>
            <w:tcW w:w="2694" w:type="dxa"/>
            <w:gridSpan w:val="2"/>
            <w:tcBorders>
              <w:left w:val="single" w:sz="4" w:space="0" w:color="auto"/>
            </w:tcBorders>
          </w:tcPr>
          <w:p w:rsidR="00EA665B" w:rsidRPr="007E098C" w:rsidRDefault="00EA665B" w:rsidP="00371809">
            <w:pPr>
              <w:pStyle w:val="CRCoverPage"/>
              <w:spacing w:after="0"/>
              <w:rPr>
                <w:b/>
                <w:i/>
                <w:noProof/>
              </w:rPr>
            </w:pPr>
            <w:r w:rsidRPr="007E098C">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A665B" w:rsidRPr="007E098C"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Pr="007E098C" w:rsidRDefault="00EA665B" w:rsidP="00371809">
            <w:pPr>
              <w:pStyle w:val="CRCoverPage"/>
              <w:spacing w:after="0"/>
              <w:jc w:val="center"/>
              <w:rPr>
                <w:b/>
                <w:caps/>
                <w:noProof/>
              </w:rPr>
            </w:pPr>
            <w:r w:rsidRPr="007E098C">
              <w:rPr>
                <w:b/>
                <w:caps/>
                <w:noProof/>
              </w:rPr>
              <w:t>X</w:t>
            </w:r>
          </w:p>
        </w:tc>
        <w:tc>
          <w:tcPr>
            <w:tcW w:w="2977" w:type="dxa"/>
            <w:gridSpan w:val="4"/>
          </w:tcPr>
          <w:p w:rsidR="00EA665B" w:rsidRPr="007E098C" w:rsidRDefault="00EA665B" w:rsidP="00371809">
            <w:pPr>
              <w:pStyle w:val="CRCoverPage"/>
              <w:spacing w:after="0"/>
              <w:rPr>
                <w:noProof/>
              </w:rPr>
            </w:pPr>
            <w:r w:rsidRPr="007E098C">
              <w:rPr>
                <w:noProof/>
              </w:rPr>
              <w:t xml:space="preserve"> Test specifications</w:t>
            </w:r>
          </w:p>
        </w:tc>
        <w:tc>
          <w:tcPr>
            <w:tcW w:w="3401" w:type="dxa"/>
            <w:gridSpan w:val="3"/>
            <w:tcBorders>
              <w:right w:val="single" w:sz="4" w:space="0" w:color="auto"/>
            </w:tcBorders>
            <w:shd w:val="pct30" w:color="FFFF00" w:fill="auto"/>
          </w:tcPr>
          <w:p w:rsidR="00EA665B" w:rsidRPr="007E098C" w:rsidRDefault="00EA665B" w:rsidP="00371809">
            <w:pPr>
              <w:pStyle w:val="CRCoverPage"/>
              <w:spacing w:after="0"/>
              <w:ind w:left="99"/>
              <w:rPr>
                <w:noProof/>
              </w:rPr>
            </w:pPr>
          </w:p>
        </w:tc>
      </w:tr>
      <w:tr w:rsidR="00EA665B" w:rsidRPr="007E098C" w:rsidTr="00371809">
        <w:tc>
          <w:tcPr>
            <w:tcW w:w="2694" w:type="dxa"/>
            <w:gridSpan w:val="2"/>
            <w:tcBorders>
              <w:left w:val="single" w:sz="4" w:space="0" w:color="auto"/>
            </w:tcBorders>
          </w:tcPr>
          <w:p w:rsidR="00EA665B" w:rsidRPr="007E098C" w:rsidRDefault="00EA665B" w:rsidP="00371809">
            <w:pPr>
              <w:pStyle w:val="CRCoverPage"/>
              <w:spacing w:after="0"/>
              <w:rPr>
                <w:b/>
                <w:i/>
                <w:noProof/>
              </w:rPr>
            </w:pPr>
            <w:r w:rsidRPr="007E098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A665B" w:rsidRPr="007E098C"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Pr="007E098C" w:rsidRDefault="00EA665B" w:rsidP="00371809">
            <w:pPr>
              <w:pStyle w:val="CRCoverPage"/>
              <w:spacing w:after="0"/>
              <w:jc w:val="center"/>
              <w:rPr>
                <w:b/>
                <w:caps/>
                <w:noProof/>
              </w:rPr>
            </w:pPr>
            <w:r w:rsidRPr="007E098C">
              <w:rPr>
                <w:b/>
                <w:caps/>
                <w:noProof/>
              </w:rPr>
              <w:t>X</w:t>
            </w:r>
          </w:p>
        </w:tc>
        <w:tc>
          <w:tcPr>
            <w:tcW w:w="2977" w:type="dxa"/>
            <w:gridSpan w:val="4"/>
          </w:tcPr>
          <w:p w:rsidR="00EA665B" w:rsidRPr="007E098C" w:rsidRDefault="00EA665B" w:rsidP="00371809">
            <w:pPr>
              <w:pStyle w:val="CRCoverPage"/>
              <w:spacing w:after="0"/>
              <w:rPr>
                <w:noProof/>
              </w:rPr>
            </w:pPr>
            <w:r w:rsidRPr="007E098C">
              <w:rPr>
                <w:noProof/>
              </w:rPr>
              <w:t xml:space="preserve"> O&amp;M Specifications</w:t>
            </w:r>
          </w:p>
        </w:tc>
        <w:tc>
          <w:tcPr>
            <w:tcW w:w="3401" w:type="dxa"/>
            <w:gridSpan w:val="3"/>
            <w:tcBorders>
              <w:right w:val="single" w:sz="4" w:space="0" w:color="auto"/>
            </w:tcBorders>
            <w:shd w:val="pct30" w:color="FFFF00" w:fill="auto"/>
          </w:tcPr>
          <w:p w:rsidR="00EA665B" w:rsidRPr="007E098C" w:rsidRDefault="00EA665B" w:rsidP="00371809">
            <w:pPr>
              <w:pStyle w:val="CRCoverPage"/>
              <w:spacing w:after="0"/>
              <w:ind w:left="99"/>
              <w:rPr>
                <w:noProof/>
              </w:rPr>
            </w:pPr>
          </w:p>
        </w:tc>
      </w:tr>
      <w:tr w:rsidR="00EA665B" w:rsidRPr="007E098C" w:rsidTr="00371809">
        <w:tc>
          <w:tcPr>
            <w:tcW w:w="2694" w:type="dxa"/>
            <w:gridSpan w:val="2"/>
            <w:tcBorders>
              <w:left w:val="single" w:sz="4" w:space="0" w:color="auto"/>
            </w:tcBorders>
          </w:tcPr>
          <w:p w:rsidR="00EA665B" w:rsidRPr="007E098C" w:rsidRDefault="00EA665B" w:rsidP="00371809">
            <w:pPr>
              <w:pStyle w:val="CRCoverPage"/>
              <w:spacing w:after="0"/>
              <w:rPr>
                <w:b/>
                <w:i/>
                <w:noProof/>
              </w:rPr>
            </w:pPr>
          </w:p>
        </w:tc>
        <w:tc>
          <w:tcPr>
            <w:tcW w:w="6946" w:type="dxa"/>
            <w:gridSpan w:val="9"/>
            <w:tcBorders>
              <w:right w:val="single" w:sz="4" w:space="0" w:color="auto"/>
            </w:tcBorders>
          </w:tcPr>
          <w:p w:rsidR="00EA665B" w:rsidRPr="007E098C" w:rsidRDefault="00EA665B" w:rsidP="00371809">
            <w:pPr>
              <w:pStyle w:val="CRCoverPage"/>
              <w:spacing w:after="0"/>
              <w:rPr>
                <w:noProof/>
              </w:rPr>
            </w:pPr>
          </w:p>
        </w:tc>
      </w:tr>
      <w:tr w:rsidR="00EA665B" w:rsidRPr="007E098C" w:rsidTr="00371809">
        <w:tc>
          <w:tcPr>
            <w:tcW w:w="2694" w:type="dxa"/>
            <w:gridSpan w:val="2"/>
            <w:tcBorders>
              <w:left w:val="single" w:sz="4" w:space="0" w:color="auto"/>
              <w:bottom w:val="single" w:sz="4" w:space="0" w:color="auto"/>
            </w:tcBorders>
          </w:tcPr>
          <w:p w:rsidR="00EA665B" w:rsidRPr="007E098C" w:rsidRDefault="00EA665B" w:rsidP="00371809">
            <w:pPr>
              <w:pStyle w:val="CRCoverPage"/>
              <w:tabs>
                <w:tab w:val="right" w:pos="2184"/>
              </w:tabs>
              <w:spacing w:after="0"/>
              <w:rPr>
                <w:b/>
                <w:i/>
                <w:noProof/>
              </w:rPr>
            </w:pPr>
            <w:r w:rsidRPr="007E098C">
              <w:rPr>
                <w:b/>
                <w:i/>
                <w:noProof/>
              </w:rPr>
              <w:t>Other comments:</w:t>
            </w:r>
          </w:p>
        </w:tc>
        <w:tc>
          <w:tcPr>
            <w:tcW w:w="6946" w:type="dxa"/>
            <w:gridSpan w:val="9"/>
            <w:tcBorders>
              <w:bottom w:val="single" w:sz="4" w:space="0" w:color="auto"/>
              <w:right w:val="single" w:sz="4" w:space="0" w:color="auto"/>
            </w:tcBorders>
            <w:shd w:val="pct30" w:color="FFFF00" w:fill="auto"/>
          </w:tcPr>
          <w:p w:rsidR="00EA665B" w:rsidRPr="007E098C" w:rsidRDefault="00EA665B" w:rsidP="00371809">
            <w:pPr>
              <w:pStyle w:val="CRCoverPage"/>
              <w:spacing w:after="0"/>
              <w:ind w:left="100"/>
              <w:rPr>
                <w:noProof/>
              </w:rPr>
            </w:pPr>
          </w:p>
        </w:tc>
      </w:tr>
      <w:tr w:rsidR="00EA665B" w:rsidRPr="007E098C" w:rsidTr="00371809">
        <w:tc>
          <w:tcPr>
            <w:tcW w:w="2694" w:type="dxa"/>
            <w:gridSpan w:val="2"/>
            <w:tcBorders>
              <w:top w:val="single" w:sz="4" w:space="0" w:color="auto"/>
              <w:bottom w:val="single" w:sz="4" w:space="0" w:color="auto"/>
            </w:tcBorders>
          </w:tcPr>
          <w:p w:rsidR="00EA665B" w:rsidRPr="007E098C"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EA665B" w:rsidRPr="007E098C" w:rsidRDefault="00EA665B" w:rsidP="00371809">
            <w:pPr>
              <w:pStyle w:val="CRCoverPage"/>
              <w:spacing w:after="0"/>
              <w:ind w:left="100"/>
              <w:rPr>
                <w:noProof/>
                <w:sz w:val="8"/>
                <w:szCs w:val="8"/>
              </w:rPr>
            </w:pPr>
          </w:p>
        </w:tc>
      </w:tr>
      <w:tr w:rsidR="00EA665B" w:rsidRPr="007E098C" w:rsidTr="00371809">
        <w:tc>
          <w:tcPr>
            <w:tcW w:w="2694" w:type="dxa"/>
            <w:gridSpan w:val="2"/>
            <w:tcBorders>
              <w:top w:val="single" w:sz="4" w:space="0" w:color="auto"/>
              <w:left w:val="single" w:sz="4" w:space="0" w:color="auto"/>
              <w:bottom w:val="single" w:sz="4" w:space="0" w:color="auto"/>
            </w:tcBorders>
          </w:tcPr>
          <w:p w:rsidR="00EA665B" w:rsidRPr="007E098C" w:rsidRDefault="00EA665B" w:rsidP="00371809">
            <w:pPr>
              <w:pStyle w:val="CRCoverPage"/>
              <w:tabs>
                <w:tab w:val="right" w:pos="2184"/>
              </w:tabs>
              <w:spacing w:after="0"/>
              <w:rPr>
                <w:b/>
                <w:i/>
                <w:noProof/>
              </w:rPr>
            </w:pPr>
            <w:bookmarkStart w:id="5" w:name="_Hlk19272806"/>
            <w:r w:rsidRPr="007E09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A665B" w:rsidRPr="007E098C" w:rsidRDefault="00CE268A" w:rsidP="00371809">
            <w:pPr>
              <w:pStyle w:val="CRCoverPage"/>
              <w:spacing w:after="0"/>
              <w:ind w:left="100"/>
              <w:rPr>
                <w:noProof/>
              </w:rPr>
            </w:pPr>
            <w:r w:rsidRPr="007E098C">
              <w:rPr>
                <w:noProof/>
              </w:rPr>
              <w:t xml:space="preserve">Rev1: </w:t>
            </w:r>
            <w:proofErr w:type="gramStart"/>
            <w:r w:rsidRPr="007E098C">
              <w:rPr>
                <w:noProof/>
              </w:rPr>
              <w:t xml:space="preserve">Remove </w:t>
            </w:r>
            <w:r w:rsidRPr="007E098C">
              <w:rPr>
                <w:lang w:eastAsia="zh-CN"/>
              </w:rPr>
              <w:t xml:space="preserve"> Handover</w:t>
            </w:r>
            <w:proofErr w:type="gramEnd"/>
            <w:r w:rsidRPr="007E098C">
              <w:rPr>
                <w:lang w:eastAsia="zh-CN"/>
              </w:rPr>
              <w:t xml:space="preserve"> Flag that was wrongly added in rev0</w:t>
            </w:r>
          </w:p>
        </w:tc>
      </w:tr>
      <w:bookmarkEnd w:id="5"/>
    </w:tbl>
    <w:p w:rsidR="00EA665B" w:rsidRPr="007E098C" w:rsidRDefault="00EA665B" w:rsidP="00EA665B">
      <w:pPr>
        <w:pStyle w:val="CRCoverPage"/>
        <w:spacing w:after="0"/>
        <w:rPr>
          <w:noProof/>
          <w:sz w:val="8"/>
          <w:szCs w:val="8"/>
        </w:rPr>
      </w:pPr>
    </w:p>
    <w:p w:rsidR="00EA665B" w:rsidRPr="007E098C" w:rsidRDefault="00EA665B" w:rsidP="0033434A">
      <w:pPr>
        <w:pStyle w:val="CRCoverPage"/>
        <w:outlineLvl w:val="0"/>
        <w:rPr>
          <w:b/>
          <w:noProof/>
          <w:color w:val="3333FF"/>
          <w:sz w:val="24"/>
        </w:rPr>
      </w:pPr>
    </w:p>
    <w:bookmarkEnd w:id="0"/>
    <w:p w:rsidR="001E41F3" w:rsidRPr="007E098C" w:rsidRDefault="001E41F3">
      <w:pPr>
        <w:rPr>
          <w:noProof/>
        </w:rPr>
      </w:pPr>
    </w:p>
    <w:p w:rsidR="007574F4" w:rsidRPr="007E098C" w:rsidRDefault="007574F4" w:rsidP="007574F4">
      <w:pPr>
        <w:rPr>
          <w:noProof/>
        </w:rPr>
      </w:pPr>
      <w:bookmarkStart w:id="6" w:name="_Hlk24129234"/>
    </w:p>
    <w:bookmarkEnd w:id="6"/>
    <w:p w:rsidR="007574F4" w:rsidRPr="007E098C" w:rsidRDefault="007574F4">
      <w:pPr>
        <w:rPr>
          <w:noProof/>
        </w:rPr>
        <w:sectPr w:rsidR="007574F4" w:rsidRPr="007E098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834F5" w:rsidRPr="007E098C"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7E098C">
        <w:rPr>
          <w:rFonts w:ascii="Arial" w:hAnsi="Arial"/>
          <w:i/>
          <w:color w:val="FF0000"/>
          <w:sz w:val="24"/>
          <w:lang w:val="en-US"/>
        </w:rPr>
        <w:lastRenderedPageBreak/>
        <w:t>FIRST CHANGE</w:t>
      </w:r>
    </w:p>
    <w:p w:rsidR="008834F5" w:rsidRPr="007E098C" w:rsidRDefault="008834F5" w:rsidP="008834F5">
      <w:pPr>
        <w:rPr>
          <w:noProof/>
        </w:rPr>
      </w:pPr>
    </w:p>
    <w:p w:rsidR="008D5BD0" w:rsidRPr="007E098C" w:rsidRDefault="008D5BD0" w:rsidP="008D5BD0">
      <w:pPr>
        <w:pStyle w:val="Heading5"/>
      </w:pPr>
      <w:r w:rsidRPr="007E098C">
        <w:lastRenderedPageBreak/>
        <w:t>4.23.7.3.2</w:t>
      </w:r>
      <w:r w:rsidRPr="007E098C">
        <w:tab/>
        <w:t>Preparation phase</w:t>
      </w:r>
    </w:p>
    <w:p w:rsidR="008D5BD0" w:rsidRPr="007E098C" w:rsidRDefault="008D5BD0" w:rsidP="008D5BD0">
      <w:pPr>
        <w:pStyle w:val="TH"/>
      </w:pPr>
      <w:r w:rsidRPr="007E098C">
        <w:object w:dxaOrig="12683" w:dyaOrig="190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95pt;height:721.25pt" o:ole="">
            <v:imagedata r:id="rId18" o:title="" croptop="146f" cropbottom="58f" cropright="1025f"/>
          </v:shape>
          <o:OLEObject Type="Embed" ProgID="Visio.Drawing.15" ShapeID="_x0000_i1025" DrawAspect="Content" ObjectID="_1635865304" r:id="rId19"/>
        </w:object>
      </w:r>
    </w:p>
    <w:p w:rsidR="008D5BD0" w:rsidRPr="007E098C" w:rsidRDefault="008D5BD0" w:rsidP="008D5BD0">
      <w:pPr>
        <w:pStyle w:val="TF"/>
      </w:pPr>
      <w:r w:rsidRPr="007E098C">
        <w:lastRenderedPageBreak/>
        <w:t>Figure 4.23.7.3.2-1: Inter NG-RAN node N2 based handover, preparation phase, with I-SMF insertion/change/removal</w:t>
      </w:r>
    </w:p>
    <w:p w:rsidR="008D5BD0" w:rsidRPr="007E098C" w:rsidRDefault="008D5BD0" w:rsidP="008D5BD0">
      <w:pPr>
        <w:pStyle w:val="B1"/>
      </w:pPr>
      <w:r w:rsidRPr="007E098C">
        <w:t>1.</w:t>
      </w:r>
      <w:r w:rsidRPr="007E098C">
        <w:tab/>
        <w:t>Steps 1-3 in clause 4.9.1.3.2 are performed.</w:t>
      </w:r>
    </w:p>
    <w:p w:rsidR="008D5BD0" w:rsidRPr="007E098C" w:rsidRDefault="008D5BD0" w:rsidP="008D5BD0">
      <w:pPr>
        <w:pStyle w:val="B1"/>
      </w:pPr>
      <w:r w:rsidRPr="007E098C">
        <w:t>2.</w:t>
      </w:r>
      <w:r w:rsidRPr="007E098C">
        <w:tab/>
        <w:t>The AMF determines whether a (new) Target I-SMF needs to be selected based on Target UE location and service area of the SMF or of the old I-SMF. If Target I-SMF needs to be selected, the AMF selects a Target I-SMF as described in clause 5.35.3 of TS 23.501 [2]. If the UE moves from the service area of the I-SMF to the service area of the SMF, the I-SMF will be removed.</w:t>
      </w:r>
    </w:p>
    <w:p w:rsidR="008D5BD0" w:rsidRPr="007E098C" w:rsidRDefault="008D5BD0" w:rsidP="008D5BD0">
      <w:r w:rsidRPr="007E098C">
        <w:t>Case: I-SMF insertion, or I-SMF change, step 3~8 are skipped for I-SMF removal case.</w:t>
      </w:r>
    </w:p>
    <w:p w:rsidR="008D5BD0" w:rsidRPr="007E098C" w:rsidRDefault="008D5BD0" w:rsidP="008D5BD0">
      <w:pPr>
        <w:pStyle w:val="B1"/>
      </w:pPr>
      <w:r w:rsidRPr="007E098C">
        <w:t>3.</w:t>
      </w:r>
      <w:r w:rsidRPr="007E098C">
        <w:tab/>
        <w:t>T-AMF to Target I-SMF: Nsmf_PDUSession_CreateSMContext (PDU Session ID, Target ID, T-AMF ID,</w:t>
      </w:r>
      <w:del w:id="7" w:author="LTHBM0" w:date="2019-11-08T17:55:00Z">
        <w:r w:rsidRPr="007E098C" w:rsidDel="008D5BD0">
          <w:delText xml:space="preserve"> N2 SM Info (Secondary RAT Usage Data</w:delText>
        </w:r>
        <w:r w:rsidRPr="007E098C" w:rsidDel="009A092F">
          <w:delText>)</w:delText>
        </w:r>
      </w:del>
      <w:del w:id="8" w:author="LTHBM0" w:date="2019-11-08T17:58:00Z">
        <w:r w:rsidRPr="007E098C" w:rsidDel="009A092F">
          <w:delText>,</w:delText>
        </w:r>
      </w:del>
      <w:r w:rsidRPr="007E098C">
        <w:t xml:space="preserve"> SM Context ID).</w:t>
      </w:r>
    </w:p>
    <w:p w:rsidR="008D5BD0" w:rsidRPr="007E098C" w:rsidRDefault="008D5BD0" w:rsidP="008D5BD0">
      <w:pPr>
        <w:pStyle w:val="B1"/>
      </w:pPr>
      <w:r w:rsidRPr="007E098C">
        <w:tab/>
        <w:t>The SM Context ID points to the source I-SMF in case of I-SMF change or to SMF in case of I-SMF insertion.</w:t>
      </w:r>
    </w:p>
    <w:p w:rsidR="008D5BD0" w:rsidRPr="007E098C" w:rsidRDefault="008D5BD0" w:rsidP="008D5BD0">
      <w:r w:rsidRPr="007E098C">
        <w:t>Case: I-SMF change, step 4 are skipped for I-SMF insertion case.</w:t>
      </w:r>
    </w:p>
    <w:p w:rsidR="008D5BD0" w:rsidRPr="007E098C" w:rsidRDefault="008D5BD0" w:rsidP="008D5BD0">
      <w:pPr>
        <w:pStyle w:val="B1"/>
      </w:pPr>
      <w:r w:rsidRPr="007E098C">
        <w:t>4a.</w:t>
      </w:r>
      <w:r w:rsidRPr="007E098C">
        <w:tab/>
        <w:t>(I-SMF change case) Target I-SMF to Source I-SMF: Target I-SMF retrieves SM Context from the source I-SMF by invoking Nsmf_PDUSession_Context Request (SM context type, SM Context ID).</w:t>
      </w:r>
    </w:p>
    <w:p w:rsidR="008D5BD0" w:rsidRPr="007E098C" w:rsidRDefault="008D5BD0" w:rsidP="008D5BD0">
      <w:pPr>
        <w:pStyle w:val="B1"/>
      </w:pPr>
      <w:r w:rsidRPr="007E098C">
        <w:tab/>
        <w:t>The Target I-SMF uses SM Context ID received from T-AMF for this service operation. SM context type indicates that the requested information is all SM context, i.e. PDN Connection Context and 5G SM context. The SM Context ID is used by the recipient of Nsmf_PDUSession_Context Request in order to determine the targeted PDU Session.</w:t>
      </w:r>
    </w:p>
    <w:p w:rsidR="008D5BD0" w:rsidRPr="007E098C" w:rsidRDefault="008D5BD0" w:rsidP="008D5BD0">
      <w:pPr>
        <w:pStyle w:val="B1"/>
      </w:pPr>
      <w:r w:rsidRPr="007E098C">
        <w:t>4b.</w:t>
      </w:r>
      <w:r w:rsidRPr="007E098C">
        <w:tab/>
        <w:t>Source I-SMF to Target I-SMF: Nsmf_PDUSession_Context Response. The source I-SMF responds with the requested SM context.</w:t>
      </w:r>
    </w:p>
    <w:p w:rsidR="008D5BD0" w:rsidRPr="007E098C" w:rsidRDefault="008D5BD0" w:rsidP="008D5BD0">
      <w:r w:rsidRPr="007E098C">
        <w:t>Case: I-SMF insertion, step 5 are skipped for I-SMF change case.</w:t>
      </w:r>
    </w:p>
    <w:p w:rsidR="008D5BD0" w:rsidRPr="007E098C" w:rsidRDefault="008D5BD0" w:rsidP="008D5BD0">
      <w:pPr>
        <w:pStyle w:val="B1"/>
      </w:pPr>
      <w:r w:rsidRPr="007E098C">
        <w:t>5a.</w:t>
      </w:r>
      <w:r w:rsidRPr="007E098C">
        <w:tab/>
        <w:t>Target I-SMF to SMF: Target I-SMF retrieves SM Context from the SMF by invoking Nsmf_PDUSession_Context Request (SM context type, SM Context ID).</w:t>
      </w:r>
    </w:p>
    <w:p w:rsidR="008D5BD0" w:rsidRPr="007E098C" w:rsidRDefault="008D5BD0" w:rsidP="008D5BD0">
      <w:pPr>
        <w:pStyle w:val="B1"/>
      </w:pPr>
      <w:r w:rsidRPr="007E098C">
        <w:tab/>
        <w:t>The Target I-SMF uses SM Context ID received from T-AMF for this service operation. SM context type indicates that the requested information is all SM context, i.e. PDN Connection Context and 5G SM context. The SM Context ID is used by the recipient of Nsmf_PDUSession_Context Request in order to determine the targeted PDU Session.</w:t>
      </w:r>
    </w:p>
    <w:p w:rsidR="008D5BD0" w:rsidRPr="007E098C" w:rsidRDefault="008D5BD0" w:rsidP="008D5BD0">
      <w:pPr>
        <w:pStyle w:val="B1"/>
      </w:pPr>
      <w:r w:rsidRPr="007E098C">
        <w:t>5b.</w:t>
      </w:r>
      <w:r w:rsidRPr="007E098C">
        <w:tab/>
        <w:t>[Conditional] SMF to UPF (PSA): N4 Session Modification Request.</w:t>
      </w:r>
    </w:p>
    <w:p w:rsidR="008D5BD0" w:rsidRPr="007E098C" w:rsidRDefault="008D5BD0" w:rsidP="008D5BD0">
      <w:pPr>
        <w:pStyle w:val="B1"/>
      </w:pPr>
      <w:r w:rsidRPr="007E098C">
        <w:tab/>
        <w:t>If different CN Tunnel Info need be used by PSA UPF, i.e. the CN Tunnel Info for N3 and N9 are different, the SMF provides the CN Tunnel Info (on N9) if the CN Tunnel Info is allocated by the SMF.</w:t>
      </w:r>
    </w:p>
    <w:p w:rsidR="008D5BD0" w:rsidRPr="007E098C" w:rsidRDefault="008D5BD0" w:rsidP="008D5BD0">
      <w:pPr>
        <w:pStyle w:val="B1"/>
      </w:pPr>
      <w:r w:rsidRPr="007E098C">
        <w:t>5c.</w:t>
      </w:r>
      <w:r w:rsidRPr="007E098C">
        <w:tab/>
        <w:t>[Conditional] UPF(PSA) to SMF: N4 Session Modification Response.</w:t>
      </w:r>
    </w:p>
    <w:p w:rsidR="008D5BD0" w:rsidRPr="007E098C" w:rsidRDefault="008D5BD0" w:rsidP="008D5BD0">
      <w:pPr>
        <w:pStyle w:val="B1"/>
      </w:pPr>
      <w:r w:rsidRPr="007E098C">
        <w:tab/>
        <w:t>The UPF (PSA) sends an N4 Session Establishment Response message to the SMF. If the UPF (PSA) allocates CN Tunnel Info (on N9) of UPF (PSA), it provides CN Tunnel Info (on N9) to the SMF.</w:t>
      </w:r>
    </w:p>
    <w:p w:rsidR="008D5BD0" w:rsidRPr="007E098C" w:rsidRDefault="008D5BD0" w:rsidP="008D5BD0">
      <w:pPr>
        <w:pStyle w:val="B1"/>
      </w:pPr>
      <w:r w:rsidRPr="007E098C">
        <w:t>5d.</w:t>
      </w:r>
      <w:r w:rsidRPr="007E098C">
        <w:tab/>
        <w:t>SMF to Target I-SMF: Nsmf_PDUSession_Context Response.The SMF responds with the requested SM context.</w:t>
      </w:r>
    </w:p>
    <w:p w:rsidR="008D5BD0" w:rsidRPr="007E098C" w:rsidRDefault="008D5BD0" w:rsidP="008D5BD0">
      <w:pPr>
        <w:pStyle w:val="B1"/>
      </w:pPr>
      <w:r w:rsidRPr="007E098C">
        <w:t>6.</w:t>
      </w:r>
      <w:r w:rsidRPr="007E098C">
        <w:tab/>
        <w:t>The Target I-SMF selects a Target I-UPF: Based on the received SM context, e.g. S-NSSAI, and UE location information, the Target I-SMF selects a Target I-UPF as described in clause 6.3.3 of TS 23.501 [2].</w:t>
      </w:r>
    </w:p>
    <w:p w:rsidR="008D5BD0" w:rsidRPr="007E098C" w:rsidRDefault="008D5BD0" w:rsidP="008D5BD0">
      <w:pPr>
        <w:pStyle w:val="B1"/>
      </w:pPr>
      <w:r w:rsidRPr="007E098C">
        <w:t>7a.</w:t>
      </w:r>
      <w:r w:rsidRPr="007E098C">
        <w:tab/>
        <w:t>The Target I-SMF to Target I-UPF: N4 Session Establishment Request.</w:t>
      </w:r>
    </w:p>
    <w:p w:rsidR="008D5BD0" w:rsidRPr="007E098C" w:rsidRDefault="008D5BD0" w:rsidP="008D5BD0">
      <w:pPr>
        <w:pStyle w:val="B1"/>
      </w:pPr>
      <w:r w:rsidRPr="007E098C">
        <w:tab/>
        <w:t>If CN Tunnel Info is allocated by the Target I-UPF, an N4 Session Establishment Request message is sent to the Target I-UPF, providing Packet detection, enforcement and reporting rules to be installed on the Target I-UPF. The Target I-UPF provides the CN Tunnel Info to Target I-SMF. The UL CN Tunnel Info (on N9) of UPF (PSA) for this PDU Session, which is used to setup N9 tunnel, is also provided to the Target I-UPF.</w:t>
      </w:r>
    </w:p>
    <w:p w:rsidR="008D5BD0" w:rsidRPr="007E098C" w:rsidRDefault="008D5BD0" w:rsidP="008D5BD0">
      <w:pPr>
        <w:pStyle w:val="B1"/>
      </w:pPr>
      <w:r w:rsidRPr="007E098C">
        <w:t>7b.</w:t>
      </w:r>
      <w:r w:rsidRPr="007E098C">
        <w:tab/>
        <w:t>Target I-UPF to Target I-SMF or SMF: N4 Session Establishment Response.</w:t>
      </w:r>
    </w:p>
    <w:p w:rsidR="008D5BD0" w:rsidRPr="007E098C" w:rsidRDefault="008D5BD0" w:rsidP="008D5BD0">
      <w:pPr>
        <w:pStyle w:val="B1"/>
      </w:pPr>
      <w:r w:rsidRPr="007E098C">
        <w:lastRenderedPageBreak/>
        <w:tab/>
        <w:t>If CN Tunnel Info is allocated by the UPF, the Target I-UPF sends an N4 Session Establishment Response message to the Target I-SMF with DL CN Tunnel Info (i.e. N9 tunnel info) and UL CN Tunnel Info (i.e. N3 tunnel info).</w:t>
      </w:r>
    </w:p>
    <w:p w:rsidR="008D5BD0" w:rsidRPr="007E098C" w:rsidRDefault="008D5BD0" w:rsidP="008D5BD0">
      <w:pPr>
        <w:pStyle w:val="B1"/>
      </w:pPr>
      <w:r w:rsidRPr="007E098C">
        <w:t>8.</w:t>
      </w:r>
      <w:r w:rsidRPr="007E098C">
        <w:tab/>
        <w:t>The Target I-SMF to T-AMF: Nsmf_PDUSession_CreateSMContext Response (PDU Session ID, N2 SM Information, Reason for non-acceptance).</w:t>
      </w:r>
    </w:p>
    <w:p w:rsidR="008D5BD0" w:rsidRPr="007E098C" w:rsidRDefault="008D5BD0" w:rsidP="008D5BD0">
      <w:pPr>
        <w:pStyle w:val="B1"/>
      </w:pPr>
      <w:r w:rsidRPr="007E098C">
        <w:tab/>
        <w:t>If N2 handover for the PDU Session is accepted, the Target I-SMF includes in the Nsmf_PDUSession_CreateSMContext Response the N2 SM Information containing the N3 UP address and the UL CN Tunnel ID of the UPF and the QoS parameters.</w:t>
      </w:r>
    </w:p>
    <w:p w:rsidR="008D5BD0" w:rsidRPr="007E098C" w:rsidRDefault="008D5BD0" w:rsidP="008D5BD0">
      <w:r w:rsidRPr="007E098C">
        <w:t>Case: I-SMF removal, step 9~13 are skipped for I-SMF insertion, or I-SMF change case.</w:t>
      </w:r>
    </w:p>
    <w:p w:rsidR="008D5BD0" w:rsidRPr="007E098C" w:rsidRDefault="008D5BD0" w:rsidP="008D5BD0">
      <w:pPr>
        <w:pStyle w:val="B1"/>
      </w:pPr>
      <w:r w:rsidRPr="007E098C">
        <w:t>9.</w:t>
      </w:r>
      <w:r w:rsidRPr="007E098C">
        <w:tab/>
        <w:t>T-AMF to SMF: Nsmf_PDUSession_CreateSMContext (PDU Session ID, Target ID, T-AMF ID,</w:t>
      </w:r>
      <w:del w:id="9" w:author="LTHBM0" w:date="2019-11-08T17:58:00Z">
        <w:r w:rsidRPr="007E098C" w:rsidDel="009A092F">
          <w:delText xml:space="preserve"> N2 SM Info (Secondary RAT Usage Data),</w:delText>
        </w:r>
      </w:del>
      <w:r w:rsidRPr="007E098C">
        <w:t xml:space="preserve"> SM Context ID). The SM Context ID points to the source I-SMF.</w:t>
      </w:r>
    </w:p>
    <w:p w:rsidR="008D5BD0" w:rsidRPr="007E098C" w:rsidRDefault="008D5BD0" w:rsidP="008D5BD0">
      <w:pPr>
        <w:pStyle w:val="B1"/>
      </w:pPr>
      <w:r w:rsidRPr="007E098C">
        <w:t>10.</w:t>
      </w:r>
      <w:r w:rsidRPr="007E098C">
        <w:tab/>
        <w:t>The SMF select</w:t>
      </w:r>
      <w:ins w:id="10" w:author="LTHBM0" w:date="2019-11-08T17:58:00Z">
        <w:r w:rsidR="009A092F" w:rsidRPr="007E098C">
          <w:t>s</w:t>
        </w:r>
      </w:ins>
      <w:r w:rsidRPr="007E098C">
        <w:t xml:space="preserve"> a Target I-UPF</w:t>
      </w:r>
      <w:del w:id="11" w:author="LTHBM0" w:date="2019-11-08T17:58:00Z">
        <w:r w:rsidRPr="007E098C" w:rsidDel="009A092F">
          <w:delText>:</w:delText>
        </w:r>
      </w:del>
      <w:r w:rsidRPr="007E098C">
        <w:t xml:space="preserve"> if the UE is not in the service area of the PDU Session Anchor UPF. The SMF selects a Target I-UPF as described in clause 6.3.3 of TS 23.501 [2].</w:t>
      </w:r>
    </w:p>
    <w:p w:rsidR="008D5BD0" w:rsidRPr="007E098C" w:rsidRDefault="008D5BD0" w:rsidP="008D5BD0">
      <w:pPr>
        <w:pStyle w:val="B1"/>
      </w:pPr>
      <w:r w:rsidRPr="007E098C">
        <w:t>11a.</w:t>
      </w:r>
      <w:r w:rsidRPr="007E098C">
        <w:tab/>
        <w:t>[Conditional] SMF to UPF(PSA): N4 Session Modification.</w:t>
      </w:r>
    </w:p>
    <w:p w:rsidR="008D5BD0" w:rsidRPr="007E098C" w:rsidRDefault="008D5BD0" w:rsidP="008D5BD0">
      <w:pPr>
        <w:pStyle w:val="B1"/>
      </w:pPr>
      <w:r w:rsidRPr="007E098C">
        <w:tab/>
        <w:t>If theTarget I-UPF was not selected (i.e. the service area of PSA covers UE location), and different CN Tunnel Info (on N3) need be used by PSA, the SMF sends N4 Session Modification Reqeust to UPF(PSA). The SMF provides the UL CN Tunnel Info (on N3) if the CN Tunnel Info is allocated by the SMF.</w:t>
      </w:r>
    </w:p>
    <w:p w:rsidR="008D5BD0" w:rsidRPr="007E098C" w:rsidRDefault="008D5BD0" w:rsidP="008D5BD0">
      <w:pPr>
        <w:pStyle w:val="B1"/>
      </w:pPr>
      <w:r w:rsidRPr="007E098C">
        <w:t>11b.</w:t>
      </w:r>
      <w:r w:rsidRPr="007E098C">
        <w:tab/>
        <w:t>[Conditional] UPF(PSA) to SMF: N4 Session Establishment Response. If the CN Tunnel Info is allocated by UPF, the PSA UPF sends ULCN Tunnel Info (i.e. N3 tunnel info) to SMF.</w:t>
      </w:r>
    </w:p>
    <w:p w:rsidR="008D5BD0" w:rsidRPr="007E098C" w:rsidRDefault="008D5BD0" w:rsidP="008D5BD0">
      <w:pPr>
        <w:pStyle w:val="B1"/>
      </w:pPr>
      <w:r w:rsidRPr="007E098C">
        <w:t>12a:</w:t>
      </w:r>
      <w:r w:rsidRPr="007E098C">
        <w:tab/>
        <w:t>[Conditional] SMF to Target I-UPF: N4 Session Establishment Request.</w:t>
      </w:r>
    </w:p>
    <w:p w:rsidR="008D5BD0" w:rsidRPr="007E098C" w:rsidRDefault="008D5BD0" w:rsidP="008D5BD0">
      <w:pPr>
        <w:pStyle w:val="B1"/>
      </w:pPr>
      <w:r w:rsidRPr="007E098C">
        <w:tab/>
        <w:t>If the Target I-UPF is selected by SMF in step 10, the SMF sends N4 Session Establishment Request to Target I-UPF.</w:t>
      </w:r>
    </w:p>
    <w:p w:rsidR="008D5BD0" w:rsidRPr="007E098C" w:rsidRDefault="008D5BD0" w:rsidP="008D5BD0">
      <w:pPr>
        <w:pStyle w:val="B1"/>
      </w:pPr>
      <w:r w:rsidRPr="007E098C">
        <w:tab/>
        <w:t>If CN Tunnel Info is allocated by the Target I-UPF, an N4 Session Establishment Request message is sent to the Target I-UPF, providing Packet detection, enforcement and reporting rules to be installed on the Target I-UPF. The Target I-UPF provides the CN Tunnel Info to SMF. The UL CN Tunnel Info (on N9) of UPF (PSA) for this PDU Session, which is used to setup N9 tunnel, is also provided to the Target I-UPF.</w:t>
      </w:r>
    </w:p>
    <w:p w:rsidR="008D5BD0" w:rsidRPr="007E098C" w:rsidRDefault="008D5BD0" w:rsidP="008D5BD0">
      <w:pPr>
        <w:pStyle w:val="B1"/>
      </w:pPr>
      <w:r w:rsidRPr="007E098C">
        <w:t>12b.</w:t>
      </w:r>
      <w:r w:rsidRPr="007E098C">
        <w:tab/>
        <w:t>[Conditional]Target I-UPF to SMF: N4 Session Establishment Response. If CN Tunnel Info is allocated by the UPF, the Target I-UPF sends an N4 Session Establishment Response message to the SMF with DL CN Tunnel Info (i.e. N9 tunnel info) and UL CN Tunnel Info (i.e. N3 tunnel info).</w:t>
      </w:r>
    </w:p>
    <w:p w:rsidR="008D5BD0" w:rsidRPr="007E098C" w:rsidRDefault="008D5BD0" w:rsidP="008D5BD0">
      <w:pPr>
        <w:pStyle w:val="B1"/>
      </w:pPr>
      <w:r w:rsidRPr="007E098C">
        <w:t>13.</w:t>
      </w:r>
      <w:r w:rsidRPr="007E098C">
        <w:tab/>
        <w:t>SMF to T-AMF: Nsmf_PDUSession_CreateSMContext Response (PDU Session ID, N2 SM Information, Reason for non-acceptance).</w:t>
      </w:r>
    </w:p>
    <w:p w:rsidR="008D5BD0" w:rsidRPr="007E098C" w:rsidRDefault="008D5BD0" w:rsidP="008D5BD0">
      <w:pPr>
        <w:pStyle w:val="B1"/>
      </w:pPr>
      <w:r w:rsidRPr="007E098C">
        <w:tab/>
        <w:t>If N2 handover for the PDU Session is accepted, the Target I-SMF includes in the Nsmf_PDUSession_CreateSMContext Response the N2 SM Information containing the N3 UP address and the UL CN Tunnel ID of the UPF and the QoS parameters.</w:t>
      </w:r>
    </w:p>
    <w:p w:rsidR="008D5BD0" w:rsidRPr="007E098C" w:rsidRDefault="008D5BD0" w:rsidP="008D5BD0">
      <w:pPr>
        <w:pStyle w:val="B1"/>
      </w:pPr>
      <w:r w:rsidRPr="007E098C">
        <w:t>14.</w:t>
      </w:r>
      <w:r w:rsidRPr="007E098C">
        <w:tab/>
        <w:t>Same as step 8-10 clause 4.9.1.3.2 are performed.</w:t>
      </w:r>
    </w:p>
    <w:p w:rsidR="008D5BD0" w:rsidRPr="007E098C" w:rsidRDefault="008D5BD0" w:rsidP="008D5BD0">
      <w:r w:rsidRPr="007E098C">
        <w:t>Case: I-SMF insertion, or I-SMF change, step 15~23 are skipped for I-SMF removal case.</w:t>
      </w:r>
    </w:p>
    <w:p w:rsidR="008D5BD0" w:rsidRPr="007E098C" w:rsidRDefault="008D5BD0" w:rsidP="008D5BD0">
      <w:pPr>
        <w:pStyle w:val="B1"/>
      </w:pPr>
      <w:r w:rsidRPr="007E098C">
        <w:t>15.</w:t>
      </w:r>
      <w:r w:rsidRPr="007E098C">
        <w:tab/>
        <w:t>T-AMF to Target I-SMF: Nsmf_PDUSession_UpdateSMContext Request (PDU Session ID, N2 SM response received from T-RAN).</w:t>
      </w:r>
    </w:p>
    <w:p w:rsidR="008D5BD0" w:rsidRPr="007E098C" w:rsidRDefault="008D5BD0" w:rsidP="008D5BD0">
      <w:pPr>
        <w:pStyle w:val="B1"/>
      </w:pPr>
      <w:r w:rsidRPr="007E098C">
        <w:tab/>
        <w:t>The Target I-SMF stores the N3 tunnel info of T-RAN from the N2 SM response if N2 handover is accepted by T-RAN.</w:t>
      </w:r>
    </w:p>
    <w:p w:rsidR="008D5BD0" w:rsidRPr="007E098C" w:rsidRDefault="008D5BD0" w:rsidP="008D5BD0">
      <w:pPr>
        <w:pStyle w:val="B1"/>
      </w:pPr>
      <w:r w:rsidRPr="007E098C">
        <w:t>16a.</w:t>
      </w:r>
      <w:r w:rsidRPr="007E098C">
        <w:tab/>
        <w:t>[Conditional]Target I-SMF to Target I-UPF: N4 Session modification request (T-RAN SM N3 forwarding Information list, indication to allocate DL forwarding tunnel(s) for indirect forwarding).</w:t>
      </w:r>
    </w:p>
    <w:p w:rsidR="008D5BD0" w:rsidRPr="007E098C" w:rsidRDefault="008D5BD0" w:rsidP="008D5BD0">
      <w:pPr>
        <w:pStyle w:val="B1"/>
      </w:pPr>
      <w:r w:rsidRPr="007E098C">
        <w:tab/>
        <w:t>Indirect forwarding may be performed via a UPF which is different from the Target I-UPF, in which case the Target I-SMF selects another UPF for indirect forwarding.</w:t>
      </w:r>
    </w:p>
    <w:p w:rsidR="008D5BD0" w:rsidRPr="007E098C" w:rsidRDefault="008D5BD0" w:rsidP="008D5BD0">
      <w:pPr>
        <w:pStyle w:val="B1"/>
      </w:pPr>
      <w:r w:rsidRPr="007E098C">
        <w:lastRenderedPageBreak/>
        <w:t>16b.</w:t>
      </w:r>
      <w:r w:rsidRPr="007E098C">
        <w:tab/>
        <w:t>[Conditional]Target I-UPF to Target I-SMF: N4 Session Modification Response (Target I-UPF N9 forwarding Information list).</w:t>
      </w:r>
    </w:p>
    <w:p w:rsidR="008D5BD0" w:rsidRPr="007E098C" w:rsidRDefault="008D5BD0" w:rsidP="008D5BD0">
      <w:pPr>
        <w:pStyle w:val="B1"/>
      </w:pPr>
      <w:r w:rsidRPr="007E098C">
        <w:tab/>
        <w:t>The Target I-UPF allocates Tunnel Info and returns an N4 Session Modification Response message to the Target I-SMF.</w:t>
      </w:r>
    </w:p>
    <w:p w:rsidR="008D5BD0" w:rsidRPr="007E098C" w:rsidRDefault="008D5BD0" w:rsidP="008D5BD0">
      <w:pPr>
        <w:pStyle w:val="B1"/>
      </w:pPr>
      <w:r w:rsidRPr="007E098C">
        <w:tab/>
        <w:t>The Target I-UPF SM N9 forwarding info list includes Target I-UPF N9 address, Target I-UPF N9 Tunnel identifiers for forwarding data.</w:t>
      </w:r>
    </w:p>
    <w:p w:rsidR="008D5BD0" w:rsidRPr="007E098C" w:rsidRDefault="008D5BD0" w:rsidP="008D5BD0">
      <w:r w:rsidRPr="007E098C">
        <w:t>Case: I-SMF change, step 17~19 are skipped for I-SMF insertion case.</w:t>
      </w:r>
    </w:p>
    <w:p w:rsidR="008D5BD0" w:rsidRPr="007E098C" w:rsidRDefault="008D5BD0" w:rsidP="008D5BD0">
      <w:pPr>
        <w:pStyle w:val="B1"/>
      </w:pPr>
      <w:r w:rsidRPr="007E098C">
        <w:t>17.</w:t>
      </w:r>
      <w:r w:rsidRPr="007E098C">
        <w:tab/>
        <w:t>[Conditional]Target I-SMF to Source I-SMF: Nsmf_PDUSession_UpdateSMContext Request.</w:t>
      </w:r>
    </w:p>
    <w:p w:rsidR="008D5BD0" w:rsidRPr="007E098C" w:rsidRDefault="008D5BD0" w:rsidP="008D5BD0">
      <w:pPr>
        <w:pStyle w:val="B1"/>
      </w:pPr>
      <w:r w:rsidRPr="007E098C">
        <w:tab/>
        <w:t>Target I-SMF invokes Nsmf_PDUSession_UpdateSMContext Request (Target I-UPF SM N9 forwarding Information list, Operation type) to the source I-SMF in order to establish the indirect forwarding tunnel. The Target I-SMF uses the SM Context ID received from Target AMF for this service operation. The Operation type indicates the establishment of forwarding tunnel(s) for indirect forwarding.</w:t>
      </w:r>
    </w:p>
    <w:p w:rsidR="008D5BD0" w:rsidRPr="007E098C" w:rsidRDefault="008D5BD0" w:rsidP="008D5BD0">
      <w:pPr>
        <w:pStyle w:val="B1"/>
      </w:pPr>
      <w:r w:rsidRPr="007E098C">
        <w:t>18a.</w:t>
      </w:r>
      <w:r w:rsidRPr="007E098C">
        <w:tab/>
        <w:t>[Conditional]The source I-SMF initiates a N4 session modification request (Target I-UPF SM N9 forwarding Information list, indication to allocate DL forwarding tunnel(s) for indirect forwarding) to the source I-UPF to establish indirect forwarding tunnel.</w:t>
      </w:r>
    </w:p>
    <w:p w:rsidR="008D5BD0" w:rsidRPr="007E098C" w:rsidRDefault="008D5BD0" w:rsidP="008D5BD0">
      <w:pPr>
        <w:pStyle w:val="B1"/>
      </w:pPr>
      <w:r w:rsidRPr="007E098C">
        <w:tab/>
        <w:t>Indirect forwarding may be performed via a UPF which is different from the Source I-UPF.</w:t>
      </w:r>
    </w:p>
    <w:p w:rsidR="008D5BD0" w:rsidRPr="007E098C" w:rsidRDefault="008D5BD0" w:rsidP="008D5BD0">
      <w:pPr>
        <w:pStyle w:val="B1"/>
      </w:pPr>
      <w:r w:rsidRPr="007E098C">
        <w:t>18b.</w:t>
      </w:r>
      <w:r w:rsidRPr="007E098C">
        <w:tab/>
        <w:t>[Conditional]The source I-UPF to source I-SMF: N4 Session Modification Response (source I-UPF SM N3 forwarding Information list).</w:t>
      </w:r>
    </w:p>
    <w:p w:rsidR="008D5BD0" w:rsidRPr="007E098C" w:rsidRDefault="008D5BD0" w:rsidP="008D5BD0">
      <w:pPr>
        <w:pStyle w:val="B1"/>
      </w:pPr>
      <w:r w:rsidRPr="007E098C">
        <w:t>19.</w:t>
      </w:r>
      <w:r w:rsidRPr="007E098C">
        <w:tab/>
        <w:t>[Conditional]Source I-SMF to Target I-SMF: Nsmf_PDUSession_UpdateSMContext response (Source I-UPF SM N3 forwarding Information list).</w:t>
      </w:r>
    </w:p>
    <w:p w:rsidR="008D5BD0" w:rsidRPr="007E098C" w:rsidRDefault="008D5BD0" w:rsidP="008D5BD0">
      <w:r w:rsidRPr="007E098C">
        <w:t>Case: I-SMF insertion, step 20~22 are skipped for I-SMF change case.</w:t>
      </w:r>
    </w:p>
    <w:p w:rsidR="008D5BD0" w:rsidRPr="007E098C" w:rsidRDefault="008D5BD0" w:rsidP="008D5BD0">
      <w:pPr>
        <w:pStyle w:val="B1"/>
      </w:pPr>
      <w:r w:rsidRPr="007E098C">
        <w:t>20.</w:t>
      </w:r>
      <w:r w:rsidRPr="007E098C">
        <w:tab/>
        <w:t>[Conditional]Target I-SMF to SMF: Nsmf_PDU Session_UpdateSMContext.</w:t>
      </w:r>
    </w:p>
    <w:p w:rsidR="008D5BD0" w:rsidRPr="007E098C" w:rsidRDefault="008D5BD0" w:rsidP="008D5BD0">
      <w:pPr>
        <w:pStyle w:val="B1"/>
      </w:pPr>
      <w:r w:rsidRPr="007E098C">
        <w:tab/>
        <w:t>The Target I-SMF invokes Nsmf_PDUSession_UpdateSMCotnext Request (Target I-UPF SM N9 forwarding Information list, Operation type) to the SMF in order to establish the indirect forwarding tunnel. The Target I-SMF uses the SM Context ID received from Target AMF for this service operation. The Operation type indicates the establishment of forwarding tunnel(s) for indirect forwarding.</w:t>
      </w:r>
    </w:p>
    <w:p w:rsidR="008D5BD0" w:rsidRPr="007E098C" w:rsidRDefault="008D5BD0" w:rsidP="008D5BD0">
      <w:pPr>
        <w:pStyle w:val="B1"/>
      </w:pPr>
      <w:r w:rsidRPr="007E098C">
        <w:t>21a.</w:t>
      </w:r>
      <w:r w:rsidRPr="007E098C">
        <w:tab/>
        <w:t>[Conditional]The SMF initiates a N4 session modification request (UPF SM N9 forwarding Information list, indication to allocate DL forwarding tunnel(s) for indirect forwarding) to the UPF(PSA) to establish indirect forwarding tunnel.</w:t>
      </w:r>
    </w:p>
    <w:p w:rsidR="008D5BD0" w:rsidRPr="007E098C" w:rsidRDefault="008D5BD0" w:rsidP="008D5BD0">
      <w:pPr>
        <w:pStyle w:val="B1"/>
      </w:pPr>
      <w:r w:rsidRPr="007E098C">
        <w:tab/>
        <w:t>Indirect forwarding may be performed via a UPF which is different from the UPF(PSA).</w:t>
      </w:r>
    </w:p>
    <w:p w:rsidR="008D5BD0" w:rsidRPr="007E098C" w:rsidRDefault="008D5BD0" w:rsidP="008D5BD0">
      <w:pPr>
        <w:pStyle w:val="B1"/>
      </w:pPr>
      <w:r w:rsidRPr="007E098C">
        <w:t>21b</w:t>
      </w:r>
      <w:r w:rsidRPr="007E098C">
        <w:tab/>
        <w:t>[Conditional] The UPF(PSA) to SMF: N4 Session Modification Response (UPF SM N3 forwarding Information list).</w:t>
      </w:r>
    </w:p>
    <w:p w:rsidR="008D5BD0" w:rsidRPr="007E098C" w:rsidRDefault="008D5BD0" w:rsidP="008D5BD0">
      <w:pPr>
        <w:pStyle w:val="B1"/>
      </w:pPr>
      <w:r w:rsidRPr="007E098C">
        <w:t>22.</w:t>
      </w:r>
      <w:r w:rsidRPr="007E098C">
        <w:tab/>
        <w:t>[Conditional] The SMF to Target I-SMF: Nsmf_PDUSession_UpdateSMContext response (UPF SM N3 forwarding Information list).</w:t>
      </w:r>
    </w:p>
    <w:p w:rsidR="008D5BD0" w:rsidRPr="007E098C" w:rsidRDefault="008D5BD0" w:rsidP="008D5BD0">
      <w:pPr>
        <w:pStyle w:val="B1"/>
      </w:pPr>
      <w:r w:rsidRPr="007E098C">
        <w:t>23.</w:t>
      </w:r>
      <w:r w:rsidRPr="007E098C">
        <w:tab/>
        <w:t>Target I-SMF to T-AMF: Nsmf_PDUSession_UpdateSMContext Response (N2 SM Information).</w:t>
      </w:r>
    </w:p>
    <w:p w:rsidR="008D5BD0" w:rsidRPr="007E098C" w:rsidRDefault="008D5BD0" w:rsidP="008D5BD0">
      <w:pPr>
        <w:pStyle w:val="B1"/>
      </w:pPr>
      <w:r w:rsidRPr="007E098C">
        <w:tab/>
        <w:t>Target I-SMF creates an N2 SM information containing the DL forwarding Tunnel Info to be sent to the S-RAN by Source AMF via the Target AMF. Target I-SMF includes this information in the Nsmf_PDUSession_UpdateSMContext response. The DL forwarding Tunnel Info can be one of the following information:</w:t>
      </w:r>
    </w:p>
    <w:p w:rsidR="008D5BD0" w:rsidRPr="007E098C" w:rsidRDefault="008D5BD0" w:rsidP="008D5BD0">
      <w:pPr>
        <w:pStyle w:val="B1"/>
      </w:pPr>
      <w:r w:rsidRPr="007E098C">
        <w:t>-</w:t>
      </w:r>
      <w:r w:rsidRPr="007E098C">
        <w:tab/>
        <w:t>If direct forwarding applies, then Target I-SMF includes the T-RAN N3 forwarding information received in step 15.</w:t>
      </w:r>
    </w:p>
    <w:p w:rsidR="008D5BD0" w:rsidRPr="007E098C" w:rsidRDefault="008D5BD0" w:rsidP="008D5BD0">
      <w:pPr>
        <w:pStyle w:val="B1"/>
      </w:pPr>
      <w:r w:rsidRPr="007E098C">
        <w:t>-</w:t>
      </w:r>
      <w:r w:rsidRPr="007E098C">
        <w:tab/>
        <w:t>If the indirect forwarding tunnel is setup, then the SMF includes Source I-UPF forwarding information containing the N3 UP address and the Tunnel ID of the Source I-UPF.</w:t>
      </w:r>
    </w:p>
    <w:p w:rsidR="008D5BD0" w:rsidRPr="007E098C" w:rsidRDefault="008D5BD0" w:rsidP="008D5BD0">
      <w:r w:rsidRPr="007E098C">
        <w:t>Case: I-SMF removal, step 24~30 are skipped for I-SMF insertion, or I-SMF change case.</w:t>
      </w:r>
    </w:p>
    <w:p w:rsidR="008D5BD0" w:rsidRPr="007E098C" w:rsidRDefault="008D5BD0" w:rsidP="008D5BD0">
      <w:pPr>
        <w:pStyle w:val="B1"/>
      </w:pPr>
      <w:r w:rsidRPr="007E098C">
        <w:lastRenderedPageBreak/>
        <w:t>24.</w:t>
      </w:r>
      <w:r w:rsidRPr="007E098C">
        <w:tab/>
        <w:t>T-AMF to SMF: Nsmf_PDUSession_UpdateSMContext Request (PDU Session ID, N2 SM response received from T-RAN).</w:t>
      </w:r>
    </w:p>
    <w:p w:rsidR="008D5BD0" w:rsidRPr="007E098C" w:rsidRDefault="008D5BD0" w:rsidP="008D5BD0">
      <w:pPr>
        <w:pStyle w:val="B1"/>
      </w:pPr>
      <w:r w:rsidRPr="007E098C">
        <w:tab/>
        <w:t>The SMF stores the N3 tunnel info of T-RAN from the N2 SM response if N2 handover is accepted by T-RAN.</w:t>
      </w:r>
    </w:p>
    <w:p w:rsidR="008D5BD0" w:rsidRPr="007E098C" w:rsidRDefault="008D5BD0" w:rsidP="008D5BD0">
      <w:pPr>
        <w:pStyle w:val="B1"/>
      </w:pPr>
      <w:r w:rsidRPr="007E098C">
        <w:t>25a.</w:t>
      </w:r>
      <w:r w:rsidRPr="007E098C">
        <w:tab/>
        <w:t>[Conditional] SMF to UPF (PSA): N4 Session modification Request.</w:t>
      </w:r>
    </w:p>
    <w:p w:rsidR="008D5BD0" w:rsidRPr="007E098C" w:rsidRDefault="008D5BD0" w:rsidP="008D5BD0">
      <w:pPr>
        <w:pStyle w:val="B1"/>
      </w:pPr>
      <w:r w:rsidRPr="007E098C">
        <w:tab/>
        <w:t>If the Target I-UPF is not selected (i.e. the service area of PSA covers UE location), the SMF sends N4 Session modification request to UPF(PSA) to allocate DL forwarding tunnel(s).</w:t>
      </w:r>
    </w:p>
    <w:p w:rsidR="008D5BD0" w:rsidRPr="007E098C" w:rsidRDefault="008D5BD0" w:rsidP="008D5BD0">
      <w:pPr>
        <w:pStyle w:val="B1"/>
      </w:pPr>
      <w:r w:rsidRPr="007E098C">
        <w:tab/>
        <w:t>Indirect forwarding may be performed via a UPF which is different from the UPF(PSA), in which case the SMF selects another UPF for indirect forwarding.</w:t>
      </w:r>
    </w:p>
    <w:p w:rsidR="008D5BD0" w:rsidRPr="007E098C" w:rsidRDefault="008D5BD0" w:rsidP="008D5BD0">
      <w:pPr>
        <w:pStyle w:val="B1"/>
      </w:pPr>
      <w:r w:rsidRPr="007E098C">
        <w:t>25b.</w:t>
      </w:r>
      <w:r w:rsidRPr="007E098C">
        <w:tab/>
        <w:t>[Conditional] UPF (PSA) to SMF: N4 Session Modification Response (UPF N9 forwarding Information list).</w:t>
      </w:r>
    </w:p>
    <w:p w:rsidR="008D5BD0" w:rsidRPr="007E098C" w:rsidRDefault="008D5BD0" w:rsidP="008D5BD0">
      <w:pPr>
        <w:pStyle w:val="B1"/>
      </w:pPr>
      <w:r w:rsidRPr="007E098C">
        <w:t>26a.</w:t>
      </w:r>
      <w:r w:rsidRPr="007E098C">
        <w:tab/>
        <w:t>[Conditional] SMF to Target I-UPF:</w:t>
      </w:r>
    </w:p>
    <w:p w:rsidR="008D5BD0" w:rsidRPr="007E098C" w:rsidRDefault="008D5BD0" w:rsidP="008D5BD0">
      <w:pPr>
        <w:pStyle w:val="B1"/>
      </w:pPr>
      <w:r w:rsidRPr="007E098C">
        <w:tab/>
        <w:t>If the Target I-UPF is selected, the SMF sends N4 Session modification request to Target I-UPF to allocate DL forwarding tunnel(s) for indirect forwarding;</w:t>
      </w:r>
    </w:p>
    <w:p w:rsidR="008D5BD0" w:rsidRPr="007E098C" w:rsidRDefault="008D5BD0" w:rsidP="008D5BD0">
      <w:pPr>
        <w:pStyle w:val="B1"/>
      </w:pPr>
      <w:r w:rsidRPr="007E098C">
        <w:tab/>
        <w:t>Indirect forwarding may be performed via a UPF which is different from the Target I-UPF, in which case the SMF selects another UPF for indirect forwarding.</w:t>
      </w:r>
    </w:p>
    <w:p w:rsidR="008D5BD0" w:rsidRPr="007E098C" w:rsidRDefault="008D5BD0" w:rsidP="008D5BD0">
      <w:pPr>
        <w:pStyle w:val="B1"/>
      </w:pPr>
      <w:r w:rsidRPr="007E098C">
        <w:t>26b.</w:t>
      </w:r>
      <w:r w:rsidRPr="007E098C">
        <w:tab/>
        <w:t>[Conditional] Target I-UPF to SMF: N4 Session Modification Response (Target I-UPF N9 forwarding Information list).</w:t>
      </w:r>
    </w:p>
    <w:p w:rsidR="008D5BD0" w:rsidRPr="007E098C" w:rsidRDefault="008D5BD0" w:rsidP="008D5BD0">
      <w:pPr>
        <w:pStyle w:val="B1"/>
      </w:pPr>
      <w:r w:rsidRPr="007E098C">
        <w:t>27.</w:t>
      </w:r>
      <w:r w:rsidRPr="007E098C">
        <w:tab/>
        <w:t>[Conditional] SMF to Source I-SMF: Nsmf_PDUSession_UpdateSMContext.</w:t>
      </w:r>
    </w:p>
    <w:p w:rsidR="008D5BD0" w:rsidRPr="007E098C" w:rsidRDefault="008D5BD0" w:rsidP="008D5BD0">
      <w:pPr>
        <w:pStyle w:val="B1"/>
      </w:pPr>
      <w:r w:rsidRPr="007E098C">
        <w:tab/>
        <w:t>The SMF invokes Nsmf_PDUSession_UpdateSMContext Request (SM N9 forwarding Information list, Operation type) to the source I-SMF in order to establish the indirect forwarding tunnel. The SMF uses the SM Context ID received from T-AMF for this service operation. The Operation type indicates the establishment of forwarding tunnel(s) for indirect forwarding.</w:t>
      </w:r>
    </w:p>
    <w:p w:rsidR="008D5BD0" w:rsidRPr="007E098C" w:rsidRDefault="008D5BD0" w:rsidP="008D5BD0">
      <w:pPr>
        <w:pStyle w:val="B1"/>
      </w:pPr>
      <w:r w:rsidRPr="007E098C">
        <w:t>28a.</w:t>
      </w:r>
      <w:r w:rsidRPr="007E098C">
        <w:tab/>
        <w:t>[Conditional] Source I-SMF to Source I-UPF: N4 Session Modification Request.</w:t>
      </w:r>
    </w:p>
    <w:p w:rsidR="008D5BD0" w:rsidRPr="007E098C" w:rsidRDefault="008D5BD0" w:rsidP="008D5BD0">
      <w:pPr>
        <w:pStyle w:val="B1"/>
      </w:pPr>
      <w:r w:rsidRPr="007E098C">
        <w:tab/>
        <w:t>The source I-SMF initiates a N4 session modification request (Target I-UPF SM N9 forwarding Information list, indication to allocate DL forwarding tunnel(s) for indirect forwarding) to the source I-UPF to establish indirect forwarding tunnel.</w:t>
      </w:r>
    </w:p>
    <w:p w:rsidR="008D5BD0" w:rsidRPr="007E098C" w:rsidRDefault="008D5BD0" w:rsidP="008D5BD0">
      <w:pPr>
        <w:pStyle w:val="B1"/>
      </w:pPr>
      <w:r w:rsidRPr="007E098C">
        <w:tab/>
        <w:t>Indirect forwarding may be performed via a UPF which is different from the Source I-UPF.</w:t>
      </w:r>
    </w:p>
    <w:p w:rsidR="008D5BD0" w:rsidRPr="007E098C" w:rsidRDefault="008D5BD0" w:rsidP="008D5BD0">
      <w:pPr>
        <w:pStyle w:val="B1"/>
      </w:pPr>
      <w:r w:rsidRPr="007E098C">
        <w:t>28b.</w:t>
      </w:r>
      <w:r w:rsidRPr="007E098C">
        <w:tab/>
        <w:t>[Conditional]The source I-UPF to source I-SMF: N4 Session Modification Response (source I-UPF SM N3 forwarding Information list).</w:t>
      </w:r>
    </w:p>
    <w:p w:rsidR="008D5BD0" w:rsidRPr="007E098C" w:rsidRDefault="008D5BD0" w:rsidP="008D5BD0">
      <w:pPr>
        <w:pStyle w:val="B1"/>
      </w:pPr>
      <w:r w:rsidRPr="007E098C">
        <w:t>29.</w:t>
      </w:r>
      <w:r w:rsidRPr="007E098C">
        <w:tab/>
        <w:t>[Conditional]The source I-SMF to SMF: Nsmf_PDUSession_UpdateSMContext response (Source I-UPF SM N3 forwarding Information list).</w:t>
      </w:r>
    </w:p>
    <w:p w:rsidR="008D5BD0" w:rsidRPr="007E098C" w:rsidRDefault="008D5BD0" w:rsidP="008D5BD0">
      <w:pPr>
        <w:pStyle w:val="B1"/>
      </w:pPr>
      <w:r w:rsidRPr="007E098C">
        <w:t>30.</w:t>
      </w:r>
      <w:r w:rsidRPr="007E098C">
        <w:tab/>
        <w:t>SMF to T-AMF: Nsmf_PDUSession_UpdateSMContext Response (N2 SM Information).</w:t>
      </w:r>
    </w:p>
    <w:p w:rsidR="008D5BD0" w:rsidRPr="007E098C" w:rsidRDefault="008D5BD0" w:rsidP="008D5BD0">
      <w:pPr>
        <w:pStyle w:val="B1"/>
      </w:pPr>
      <w:r w:rsidRPr="007E098C">
        <w:tab/>
        <w:t>The SMF creates an N2 SM information containing the DL forwarding Tunnel Info to be sent to the S-RAN by the Source AMF via the Target AMF. The DL forwarding Tunnel Info can be one of the following information:</w:t>
      </w:r>
    </w:p>
    <w:p w:rsidR="008D5BD0" w:rsidRPr="007E098C" w:rsidRDefault="008D5BD0" w:rsidP="008D5BD0">
      <w:pPr>
        <w:pStyle w:val="B1"/>
      </w:pPr>
      <w:r w:rsidRPr="007E098C">
        <w:t>-</w:t>
      </w:r>
      <w:r w:rsidRPr="007E098C">
        <w:tab/>
        <w:t>If direct forwarding applies, then the SMF includes the T-RAN N3 forwarding information the SMF received in step 24.</w:t>
      </w:r>
    </w:p>
    <w:p w:rsidR="008D5BD0" w:rsidRPr="007E098C" w:rsidRDefault="008D5BD0" w:rsidP="008D5BD0">
      <w:pPr>
        <w:pStyle w:val="B1"/>
      </w:pPr>
      <w:r w:rsidRPr="007E098C">
        <w:t>-</w:t>
      </w:r>
      <w:r w:rsidRPr="007E098C">
        <w:tab/>
        <w:t>If the indirect forwarding tunnel is setup, then the SMF includes Source I-UPF forwarding information containing the N3 UP address and the Tunnel ID of the Source I-UPF.</w:t>
      </w:r>
    </w:p>
    <w:p w:rsidR="008D5BD0" w:rsidRPr="007E098C" w:rsidRDefault="008D5BD0" w:rsidP="008D5BD0">
      <w:pPr>
        <w:pStyle w:val="B1"/>
      </w:pPr>
      <w:r w:rsidRPr="007E098C">
        <w:t>31.</w:t>
      </w:r>
      <w:r w:rsidRPr="007E098C">
        <w:tab/>
        <w:t>Same as step 12 in clause 4.9.1.3.2 is performed.</w:t>
      </w:r>
    </w:p>
    <w:p w:rsidR="008D5BD0" w:rsidRPr="007E098C" w:rsidRDefault="008D5BD0" w:rsidP="008D5BD0">
      <w:pPr>
        <w:pStyle w:val="Heading5"/>
      </w:pPr>
      <w:bookmarkStart w:id="12" w:name="_Toc20204350"/>
      <w:r w:rsidRPr="007E098C">
        <w:lastRenderedPageBreak/>
        <w:t>4.23.7.3.3</w:t>
      </w:r>
      <w:r w:rsidRPr="007E098C">
        <w:tab/>
        <w:t>Execution phase</w:t>
      </w:r>
      <w:bookmarkEnd w:id="12"/>
    </w:p>
    <w:p w:rsidR="008D5BD0" w:rsidRPr="007E098C" w:rsidRDefault="008D5BD0" w:rsidP="008D5BD0">
      <w:pPr>
        <w:pStyle w:val="TH"/>
      </w:pPr>
      <w:r w:rsidRPr="007E098C">
        <w:object w:dxaOrig="24529" w:dyaOrig="29196">
          <v:shape id="_x0000_i1026" type="#_x0000_t75" style="width:474.55pt;height:577.9pt" o:ole="">
            <v:imagedata r:id="rId20" o:title="" cropbottom="255f"/>
          </v:shape>
          <o:OLEObject Type="Embed" ProgID="Visio.Drawing.15" ShapeID="_x0000_i1026" DrawAspect="Content" ObjectID="_1635865305" r:id="rId21"/>
        </w:object>
      </w:r>
    </w:p>
    <w:p w:rsidR="008D5BD0" w:rsidRPr="007E098C" w:rsidRDefault="008D5BD0" w:rsidP="008D5BD0">
      <w:pPr>
        <w:pStyle w:val="TF"/>
      </w:pPr>
      <w:r w:rsidRPr="007E098C">
        <w:t>Figure 4.23.7.3.3-1: Inter NG-RAN node N2 based handover, execution phase, with I-SMF insertion/change/removal</w:t>
      </w:r>
    </w:p>
    <w:p w:rsidR="008D5BD0" w:rsidRPr="007E098C" w:rsidRDefault="008D5BD0" w:rsidP="008D5BD0">
      <w:pPr>
        <w:pStyle w:val="B1"/>
      </w:pPr>
      <w:r w:rsidRPr="007E098C">
        <w:t>1.</w:t>
      </w:r>
      <w:r w:rsidRPr="007E098C">
        <w:tab/>
        <w:t>Steps 1-6 in clause 4.9.1.3.3 are performed with the following change:</w:t>
      </w:r>
    </w:p>
    <w:p w:rsidR="008D5BD0" w:rsidRPr="007E098C" w:rsidRDefault="008D5BD0" w:rsidP="008D5BD0">
      <w:pPr>
        <w:pStyle w:val="B2"/>
      </w:pPr>
      <w:r w:rsidRPr="007E098C">
        <w:tab/>
        <w:t>Step 6a: If the I-SMF is changed, removed, the T-AMF includes an indication in Namf_Communication_N2InfoNotify to indicate the I-SMF change/removal.</w:t>
      </w:r>
    </w:p>
    <w:p w:rsidR="00E06379" w:rsidRPr="007E098C" w:rsidRDefault="00E06379" w:rsidP="00C1614B">
      <w:pPr>
        <w:pStyle w:val="B2"/>
      </w:pPr>
    </w:p>
    <w:p w:rsidR="00E06379" w:rsidRPr="007E098C" w:rsidRDefault="00E06379" w:rsidP="008D5BD0">
      <w:pPr>
        <w:pStyle w:val="B2"/>
      </w:pPr>
    </w:p>
    <w:p w:rsidR="008D5BD0" w:rsidRPr="007E098C" w:rsidRDefault="008D5BD0" w:rsidP="008D5BD0">
      <w:pPr>
        <w:pStyle w:val="B2"/>
      </w:pPr>
      <w:r w:rsidRPr="007E098C">
        <w:tab/>
        <w:t>Step 6c: The SMF in this step is source I-SMF in case of I-SMF removal or change, or is SMF in case of I-SMF insertion.</w:t>
      </w:r>
    </w:p>
    <w:p w:rsidR="008D5BD0" w:rsidRPr="007E098C" w:rsidRDefault="008D5BD0" w:rsidP="008D5BD0">
      <w:r w:rsidRPr="007E098C">
        <w:t>Case: I-SMF insertion, or I-SMF change, step 2~9 are skipped for I-SMF removal case.</w:t>
      </w:r>
    </w:p>
    <w:p w:rsidR="008D5BD0" w:rsidRPr="007E098C" w:rsidRDefault="008D5BD0" w:rsidP="008D5BD0">
      <w:pPr>
        <w:pStyle w:val="B1"/>
      </w:pPr>
      <w:r w:rsidRPr="007E098C">
        <w:t>2.</w:t>
      </w:r>
      <w:r w:rsidRPr="007E098C">
        <w:tab/>
        <w:t>T-AMF to Target I-SMF: Nsmf_PDUSession_UpdateSMContext Request (Handover Complete indication</w:t>
      </w:r>
      <w:ins w:id="13" w:author="LTHBM0" w:date="2019-11-08T18:35:00Z">
        <w:r w:rsidR="00C1614B" w:rsidRPr="007E098C">
          <w:t xml:space="preserve">, </w:t>
        </w:r>
        <w:r w:rsidR="00C1614B" w:rsidRPr="007E098C">
          <w:rPr>
            <w:lang w:eastAsia="zh-CN"/>
          </w:rPr>
          <w:t>(N2 SM Information (Secondary RAT usage data))</w:t>
        </w:r>
      </w:ins>
      <w:r w:rsidRPr="007E098C">
        <w:t>).</w:t>
      </w:r>
    </w:p>
    <w:p w:rsidR="008D5BD0" w:rsidRPr="007E098C" w:rsidRDefault="008D5BD0" w:rsidP="008D5BD0">
      <w:pPr>
        <w:pStyle w:val="B1"/>
        <w:rPr>
          <w:ins w:id="14" w:author="LTHBM0" w:date="2019-11-08T18:36:00Z"/>
        </w:rPr>
      </w:pPr>
      <w:r w:rsidRPr="007E098C">
        <w:tab/>
        <w:t>Handover Complete indication is sent per each PDU Session to the corresponding Target I-SMF to indicate the success of the N2 Handover.</w:t>
      </w:r>
    </w:p>
    <w:p w:rsidR="00C1614B" w:rsidRPr="007E098C" w:rsidRDefault="00C1614B" w:rsidP="008D5BD0">
      <w:pPr>
        <w:pStyle w:val="B1"/>
      </w:pPr>
      <w:ins w:id="15" w:author="LTHBM0" w:date="2019-11-08T18:36:00Z">
        <w:r w:rsidRPr="007E098C">
          <w:tab/>
          <w:t xml:space="preserve">If in step 6b </w:t>
        </w:r>
      </w:ins>
      <w:ins w:id="16" w:author="LTHBM0" w:date="2019-11-08T18:38:00Z">
        <w:r w:rsidRPr="007E098C">
          <w:t xml:space="preserve">of </w:t>
        </w:r>
      </w:ins>
      <w:ins w:id="17" w:author="LTHBM0" w:date="2019-11-08T18:36:00Z">
        <w:r w:rsidRPr="007E098C">
          <w:t>clause 4.9.1.3.3</w:t>
        </w:r>
        <w:r w:rsidRPr="007E098C">
          <w:rPr>
            <w:lang w:eastAsia="zh-CN"/>
          </w:rPr>
          <w:t xml:space="preserve"> the source AMF has pro</w:t>
        </w:r>
      </w:ins>
      <w:ins w:id="18" w:author="LTHBM0" w:date="2019-11-08T18:37:00Z">
        <w:r w:rsidRPr="007E098C">
          <w:rPr>
            <w:lang w:eastAsia="zh-CN"/>
          </w:rPr>
          <w:t>vided</w:t>
        </w:r>
      </w:ins>
      <w:ins w:id="19" w:author="LTHBM0" w:date="2019-11-08T18:36:00Z">
        <w:r w:rsidRPr="007E098C">
          <w:rPr>
            <w:lang w:eastAsia="zh-CN"/>
          </w:rPr>
          <w:t xml:space="preserve"> information for secondary RAT usage reporting</w:t>
        </w:r>
      </w:ins>
      <w:ins w:id="20" w:author="LTHBM0" w:date="2019-11-08T18:38:00Z">
        <w:r w:rsidRPr="007E098C">
          <w:rPr>
            <w:lang w:eastAsia="zh-CN"/>
          </w:rPr>
          <w:t xml:space="preserve"> </w:t>
        </w:r>
      </w:ins>
      <w:ins w:id="21" w:author="LTHBM0" w:date="2019-11-08T18:37:00Z">
        <w:r w:rsidRPr="007E098C">
          <w:rPr>
            <w:lang w:eastAsia="zh-CN"/>
          </w:rPr>
          <w:t xml:space="preserve">the T-AMF propagates this information to the </w:t>
        </w:r>
        <w:r w:rsidRPr="007E098C">
          <w:t>Target I-SMF.</w:t>
        </w:r>
      </w:ins>
    </w:p>
    <w:p w:rsidR="008D5BD0" w:rsidRPr="007E098C" w:rsidRDefault="008D5BD0" w:rsidP="008D5BD0">
      <w:r w:rsidRPr="007E098C">
        <w:t>Case: I-SMF change, step 3 is skipped for I-SMF insertion.</w:t>
      </w:r>
    </w:p>
    <w:p w:rsidR="008D5BD0" w:rsidRPr="007E098C" w:rsidRDefault="008D5BD0" w:rsidP="008D5BD0">
      <w:pPr>
        <w:pStyle w:val="B1"/>
      </w:pPr>
      <w:r w:rsidRPr="007E098C">
        <w:t>3a.</w:t>
      </w:r>
      <w:r w:rsidRPr="007E098C">
        <w:tab/>
        <w:t>S-AMF to Source I-SMF: Nsmf_PDUSession_ReleaseSMContext Request (I-SMF only indication).</w:t>
      </w:r>
    </w:p>
    <w:p w:rsidR="008D5BD0" w:rsidRPr="007E098C" w:rsidRDefault="008D5BD0" w:rsidP="008D5BD0">
      <w:pPr>
        <w:pStyle w:val="B1"/>
      </w:pPr>
      <w:r w:rsidRPr="007E098C">
        <w:tab/>
        <w:t>After received N2 handover notify from T-AMF, if indication of I-SMF change/removal has been received, the S-AMF invokes Nsmf_PDUSession_ReleaseSMContext Request to inform the Source I-SMF to release the SM context of the PDU Session. The I-SMF only indication is used to inform the Source I-SMF not to invoke resource release in SMF. The Source I-SMF initiates a timer to release the SM Context of the PDU Session.</w:t>
      </w:r>
    </w:p>
    <w:p w:rsidR="008D5BD0" w:rsidRPr="007E098C" w:rsidRDefault="008D5BD0" w:rsidP="008D5BD0">
      <w:pPr>
        <w:pStyle w:val="B1"/>
      </w:pPr>
      <w:r w:rsidRPr="007E098C">
        <w:t>3b.</w:t>
      </w:r>
      <w:r w:rsidRPr="007E098C">
        <w:tab/>
        <w:t>Source I-SMF to S-AMF: Nsmf_PDUSession_ReleaseSMContext Response.</w:t>
      </w:r>
    </w:p>
    <w:p w:rsidR="008D5BD0" w:rsidRPr="007E098C" w:rsidRDefault="008D5BD0" w:rsidP="008D5BD0">
      <w:pPr>
        <w:pStyle w:val="B1"/>
      </w:pPr>
      <w:r w:rsidRPr="007E098C">
        <w:t>4a.</w:t>
      </w:r>
      <w:r w:rsidRPr="007E098C">
        <w:tab/>
        <w:t>Void.</w:t>
      </w:r>
    </w:p>
    <w:p w:rsidR="008D5BD0" w:rsidRPr="007E098C" w:rsidRDefault="008D5BD0" w:rsidP="008D5BD0">
      <w:pPr>
        <w:pStyle w:val="B1"/>
      </w:pPr>
      <w:r w:rsidRPr="007E098C">
        <w:t>4b.</w:t>
      </w:r>
      <w:r w:rsidRPr="007E098C">
        <w:tab/>
        <w:t>Void.</w:t>
      </w:r>
    </w:p>
    <w:p w:rsidR="008D5BD0" w:rsidRPr="007E098C" w:rsidRDefault="008D5BD0" w:rsidP="008D5BD0">
      <w:pPr>
        <w:pStyle w:val="B1"/>
      </w:pPr>
      <w:r w:rsidRPr="007E098C">
        <w:t>5a.</w:t>
      </w:r>
      <w:r w:rsidRPr="007E098C">
        <w:tab/>
        <w:t>Target I-SMF to Target I-UPF: N4 Session Modification Request. The N4 Modification Request indicates DL AN Tunnel Info of T-RAN to UPF.</w:t>
      </w:r>
    </w:p>
    <w:p w:rsidR="008D5BD0" w:rsidRPr="007E098C" w:rsidRDefault="008D5BD0" w:rsidP="008D5BD0">
      <w:pPr>
        <w:pStyle w:val="B1"/>
      </w:pPr>
      <w:r w:rsidRPr="007E098C">
        <w:t>5b.</w:t>
      </w:r>
      <w:r w:rsidRPr="007E098C">
        <w:tab/>
        <w:t>The Target I-UPF to Target I-SMF: N4 Session Modification Response.</w:t>
      </w:r>
    </w:p>
    <w:p w:rsidR="008D5BD0" w:rsidRPr="007E098C" w:rsidRDefault="008D5BD0" w:rsidP="008D5BD0">
      <w:pPr>
        <w:pStyle w:val="B1"/>
      </w:pPr>
      <w:r w:rsidRPr="007E098C">
        <w:t>6.</w:t>
      </w:r>
      <w:r w:rsidRPr="007E098C">
        <w:tab/>
        <w:t>Target I-SMF to SMF: In the case of I-SMF change, Nsmf_PDUSession_Update Request (PDU Session ID, End Marker indication, DL CN Tunnel Info of Target I-UPF for N9, DNAI(s) supported by the I-SMF</w:t>
      </w:r>
      <w:ins w:id="22" w:author="LTHBM0" w:date="2019-11-08T18:40:00Z">
        <w:r w:rsidR="00331A1E" w:rsidRPr="007E098C">
          <w:t xml:space="preserve">, </w:t>
        </w:r>
        <w:r w:rsidR="00331A1E" w:rsidRPr="007E098C">
          <w:rPr>
            <w:lang w:eastAsia="zh-CN"/>
          </w:rPr>
          <w:t>(N2 SM Information (Secondary RAT usage data))</w:t>
        </w:r>
      </w:ins>
      <w:r w:rsidRPr="007E098C">
        <w:t>).</w:t>
      </w:r>
    </w:p>
    <w:p w:rsidR="008D5BD0" w:rsidRPr="007E098C" w:rsidRDefault="008D5BD0" w:rsidP="008D5BD0">
      <w:pPr>
        <w:pStyle w:val="B1"/>
      </w:pPr>
      <w:r w:rsidRPr="007E098C">
        <w:tab/>
        <w:t>In the case of I-SMF insertion, Nsmf_PDUSession_Create (PDU Session ID, End Marker indication, DL CN Tunnel Info of Target I-UPF for N9, DNAI(s)</w:t>
      </w:r>
      <w:ins w:id="23" w:author="LTHBM0" w:date="2019-11-08T18:40:00Z">
        <w:r w:rsidR="00331A1E" w:rsidRPr="007E098C">
          <w:t xml:space="preserve"> , </w:t>
        </w:r>
        <w:r w:rsidR="00331A1E" w:rsidRPr="007E098C">
          <w:rPr>
            <w:lang w:eastAsia="zh-CN"/>
          </w:rPr>
          <w:t>(N2 SM Information (Secondary RAT usage data))</w:t>
        </w:r>
      </w:ins>
      <w:r w:rsidRPr="007E098C">
        <w:t>). The SMF initiates a timer to release the resource, i.e. resource for indirect data forwarding tunnel.</w:t>
      </w:r>
    </w:p>
    <w:p w:rsidR="008D5BD0" w:rsidRPr="007E098C" w:rsidRDefault="008D5BD0" w:rsidP="008D5BD0">
      <w:pPr>
        <w:pStyle w:val="B1"/>
        <w:rPr>
          <w:ins w:id="24" w:author="LTHBM0" w:date="2019-11-08T18:39:00Z"/>
        </w:rPr>
      </w:pPr>
      <w:r w:rsidRPr="007E098C">
        <w:tab/>
        <w:t>The End Marker Indication is used to indicate that End Marker(s) is to be sent.</w:t>
      </w:r>
    </w:p>
    <w:p w:rsidR="00331A1E" w:rsidRPr="007E098C" w:rsidRDefault="00331A1E" w:rsidP="008D5BD0">
      <w:pPr>
        <w:pStyle w:val="B1"/>
      </w:pPr>
      <w:ins w:id="25" w:author="LTHBM0" w:date="2019-11-08T18:39:00Z">
        <w:r w:rsidRPr="007E098C">
          <w:tab/>
          <w:t>If the T-</w:t>
        </w:r>
        <w:r w:rsidRPr="007E098C">
          <w:rPr>
            <w:lang w:eastAsia="zh-CN"/>
          </w:rPr>
          <w:t>AMF has provided information for secondary RAT usage reporting in step 2</w:t>
        </w:r>
      </w:ins>
      <w:ins w:id="26" w:author="LTHBM0" w:date="2019-11-08T18:40:00Z">
        <w:r w:rsidRPr="007E098C">
          <w:rPr>
            <w:lang w:eastAsia="zh-CN"/>
          </w:rPr>
          <w:t xml:space="preserve">, </w:t>
        </w:r>
      </w:ins>
      <w:ins w:id="27" w:author="LTHBM0" w:date="2019-11-08T18:39:00Z">
        <w:r w:rsidRPr="007E098C">
          <w:rPr>
            <w:lang w:eastAsia="zh-CN"/>
          </w:rPr>
          <w:t xml:space="preserve">the </w:t>
        </w:r>
        <w:r w:rsidRPr="007E098C">
          <w:t xml:space="preserve">Target I-SMF </w:t>
        </w:r>
        <w:r w:rsidRPr="007E098C">
          <w:rPr>
            <w:lang w:eastAsia="zh-CN"/>
          </w:rPr>
          <w:t xml:space="preserve">propagates this information to the </w:t>
        </w:r>
        <w:r w:rsidRPr="007E098C">
          <w:t>SMF.</w:t>
        </w:r>
      </w:ins>
    </w:p>
    <w:p w:rsidR="008D5BD0" w:rsidRPr="007E098C" w:rsidRDefault="008D5BD0" w:rsidP="008D5BD0">
      <w:pPr>
        <w:pStyle w:val="B1"/>
      </w:pPr>
      <w:r w:rsidRPr="007E098C">
        <w:t>7a.</w:t>
      </w:r>
      <w:r w:rsidRPr="007E098C">
        <w:tab/>
        <w:t>SMF to UPF (PSA): N4 Session Modification Request.</w:t>
      </w:r>
    </w:p>
    <w:p w:rsidR="008D5BD0" w:rsidRPr="007E098C" w:rsidRDefault="008D5BD0" w:rsidP="008D5BD0">
      <w:pPr>
        <w:pStyle w:val="B1"/>
      </w:pPr>
      <w:r w:rsidRPr="007E098C">
        <w:tab/>
        <w:t>The SMF sends N4 Session Modification Request to UPF PSA, providing the DL CN Tunnel Info of Target I-UPF to the UPF PSA.</w:t>
      </w:r>
    </w:p>
    <w:p w:rsidR="008D5BD0" w:rsidRPr="007E098C" w:rsidRDefault="008D5BD0" w:rsidP="008D5BD0">
      <w:pPr>
        <w:pStyle w:val="B1"/>
      </w:pPr>
      <w:r w:rsidRPr="007E098C">
        <w:t>7b.</w:t>
      </w:r>
      <w:r w:rsidRPr="007E098C">
        <w:tab/>
        <w:t>UPF (PSA) to SMF: N4 Session Modification Response.</w:t>
      </w:r>
    </w:p>
    <w:p w:rsidR="008D5BD0" w:rsidRPr="007E098C" w:rsidRDefault="008D5BD0" w:rsidP="008D5BD0">
      <w:pPr>
        <w:pStyle w:val="B1"/>
      </w:pPr>
      <w:r w:rsidRPr="007E098C">
        <w:t>8.</w:t>
      </w:r>
      <w:r w:rsidRPr="007E098C">
        <w:tab/>
        <w:t>SMF to Target I-SMF: In the case of I-SMF change, Nsmf_PDUSession_Update Response. In the case of I-SMF insertion, Nsmf_PDUSession_Create Response.</w:t>
      </w:r>
    </w:p>
    <w:p w:rsidR="008D5BD0" w:rsidRPr="007E098C" w:rsidRDefault="008D5BD0" w:rsidP="008D5BD0">
      <w:pPr>
        <w:pStyle w:val="B1"/>
      </w:pPr>
      <w:r w:rsidRPr="007E098C">
        <w:tab/>
        <w:t>In the case of I-SMF insertion and the PDU session corresponds to a LADN, the SMF shall release the PDU session after the handover procedure is completed.</w:t>
      </w:r>
    </w:p>
    <w:p w:rsidR="008D5BD0" w:rsidRPr="007E098C" w:rsidRDefault="008D5BD0" w:rsidP="008D5BD0">
      <w:pPr>
        <w:pStyle w:val="B1"/>
      </w:pPr>
      <w:r w:rsidRPr="007E098C">
        <w:t>9.</w:t>
      </w:r>
      <w:r w:rsidRPr="007E098C">
        <w:tab/>
        <w:t>Target I-SMF to T-AMF: Nsmf_PDUSession_UpdateSMContext Response.</w:t>
      </w:r>
    </w:p>
    <w:p w:rsidR="008D5BD0" w:rsidRPr="007E098C" w:rsidRDefault="008D5BD0" w:rsidP="008D5BD0">
      <w:pPr>
        <w:pStyle w:val="B1"/>
      </w:pPr>
      <w:r w:rsidRPr="007E098C">
        <w:tab/>
        <w:t>If indirect data forwarding applies, the Target I-SMF starts an indirect data forwarding timer, to be used to release the resource of indirect data forwarding tunnel.</w:t>
      </w:r>
    </w:p>
    <w:p w:rsidR="008D5BD0" w:rsidRPr="007E098C" w:rsidRDefault="008D5BD0" w:rsidP="008D5BD0">
      <w:r w:rsidRPr="007E098C">
        <w:lastRenderedPageBreak/>
        <w:t>Case: I-SMF removal, step 10~14 are skipped for I-SMF insertion, or I-SMF change case.</w:t>
      </w:r>
    </w:p>
    <w:p w:rsidR="008D5BD0" w:rsidRPr="007E098C" w:rsidRDefault="008D5BD0" w:rsidP="008D5BD0">
      <w:pPr>
        <w:pStyle w:val="B1"/>
      </w:pPr>
      <w:r w:rsidRPr="007E098C">
        <w:t>10.</w:t>
      </w:r>
      <w:r w:rsidRPr="007E098C">
        <w:tab/>
        <w:t>T-AMF to SMF: Nsmf_PDUSession_UpdateSMContext Request (Handover Complete indication</w:t>
      </w:r>
      <w:ins w:id="28" w:author="LTHBM0" w:date="2019-11-08T18:41:00Z">
        <w:r w:rsidR="00331A1E" w:rsidRPr="007E098C">
          <w:t xml:space="preserve">, </w:t>
        </w:r>
        <w:r w:rsidR="00331A1E" w:rsidRPr="007E098C">
          <w:rPr>
            <w:lang w:eastAsia="zh-CN"/>
          </w:rPr>
          <w:t>(N2 SM Information (Secondary RAT usage data))</w:t>
        </w:r>
      </w:ins>
      <w:r w:rsidRPr="007E098C">
        <w:t>).</w:t>
      </w:r>
    </w:p>
    <w:p w:rsidR="008D5BD0" w:rsidRPr="007E098C" w:rsidRDefault="008D5BD0" w:rsidP="008D5BD0">
      <w:pPr>
        <w:pStyle w:val="B1"/>
        <w:rPr>
          <w:ins w:id="29" w:author="LTHBM0" w:date="2019-11-08T18:38:00Z"/>
        </w:rPr>
      </w:pPr>
      <w:r w:rsidRPr="007E098C">
        <w:tab/>
        <w:t>Handover Complete indication is sent per each PDU Session to the corresponding SMF to indicate the success of the N2 Handover.</w:t>
      </w:r>
    </w:p>
    <w:p w:rsidR="00C1614B" w:rsidRPr="007E098C" w:rsidRDefault="00C1614B">
      <w:pPr>
        <w:pStyle w:val="B1"/>
        <w:ind w:firstLine="0"/>
        <w:pPrChange w:id="30" w:author="LTHBM0" w:date="2019-11-08T18:38:00Z">
          <w:pPr>
            <w:pStyle w:val="B1"/>
          </w:pPr>
        </w:pPrChange>
      </w:pPr>
      <w:ins w:id="31" w:author="LTHBM0" w:date="2019-11-08T18:38:00Z">
        <w:r w:rsidRPr="007E098C">
          <w:t>If in step 6b of clause 4.9.1.3.3</w:t>
        </w:r>
        <w:r w:rsidRPr="007E098C">
          <w:rPr>
            <w:lang w:eastAsia="zh-CN"/>
          </w:rPr>
          <w:t xml:space="preserve"> the source AMF has provided information for secondary RAT usage reporting the T-AMF propagates this information to the </w:t>
        </w:r>
        <w:r w:rsidRPr="007E098C">
          <w:t>SMF.</w:t>
        </w:r>
      </w:ins>
    </w:p>
    <w:p w:rsidR="008D5BD0" w:rsidRPr="007E098C" w:rsidRDefault="008D5BD0" w:rsidP="008D5BD0">
      <w:pPr>
        <w:pStyle w:val="B1"/>
      </w:pPr>
      <w:r w:rsidRPr="007E098C">
        <w:t>11a.</w:t>
      </w:r>
      <w:r w:rsidRPr="007E098C">
        <w:tab/>
        <w:t>S-AMF to Source I-SMF: Nsmf_PDUSession_ReleaseSMContext Request (Handover Complete indication, I-SMF only indication).</w:t>
      </w:r>
    </w:p>
    <w:p w:rsidR="008D5BD0" w:rsidRPr="007E098C" w:rsidRDefault="008D5BD0" w:rsidP="008D5BD0">
      <w:pPr>
        <w:pStyle w:val="B1"/>
      </w:pPr>
      <w:r w:rsidRPr="007E098C">
        <w:tab/>
        <w:t>After received N2 handover notify from T-AMF, if indication of I-SMF change/removal has been received, the S-AMF invokes Nsmf_PDUSession_ReleaseSMContext Request to inform the Source I-SMF to release the SM context of the PDU Session. I-SMF only indication is used to inform the Source I-SMF not to invoke resource release in SMF. The Source I-SMF initiates a timer to release the SM Context of the PDU Session.</w:t>
      </w:r>
    </w:p>
    <w:p w:rsidR="008D5BD0" w:rsidRPr="007E098C" w:rsidRDefault="008D5BD0" w:rsidP="008D5BD0">
      <w:pPr>
        <w:pStyle w:val="B1"/>
      </w:pPr>
      <w:r w:rsidRPr="007E098C">
        <w:t>11b.</w:t>
      </w:r>
      <w:r w:rsidRPr="007E098C">
        <w:tab/>
        <w:t>Source I-SMF to S-AMF: Nsmf_PDUSession_ReleaseSMContext Response.</w:t>
      </w:r>
    </w:p>
    <w:p w:rsidR="008D5BD0" w:rsidRPr="007E098C" w:rsidRDefault="008D5BD0" w:rsidP="008D5BD0">
      <w:pPr>
        <w:pStyle w:val="B1"/>
      </w:pPr>
      <w:r w:rsidRPr="007E098C">
        <w:t>12a.</w:t>
      </w:r>
      <w:r w:rsidRPr="007E098C">
        <w:tab/>
        <w:t>[Conditional]SMF to Target I-UPF: N4 Session Modification Request.</w:t>
      </w:r>
    </w:p>
    <w:p w:rsidR="008D5BD0" w:rsidRPr="007E098C" w:rsidRDefault="008D5BD0" w:rsidP="008D5BD0">
      <w:pPr>
        <w:pStyle w:val="B1"/>
      </w:pPr>
      <w:r w:rsidRPr="007E098C">
        <w:tab/>
        <w:t>If the Target I-UPF is selected by SMF, the SMF to Target I-UPF: N4 Session Modification Request. The N4 Modification Request indicates DL AN Tunnel Info of T-RAN to Target I-UPF.</w:t>
      </w:r>
    </w:p>
    <w:p w:rsidR="008D5BD0" w:rsidRPr="007E098C" w:rsidRDefault="008D5BD0" w:rsidP="008D5BD0">
      <w:pPr>
        <w:pStyle w:val="B1"/>
      </w:pPr>
      <w:r w:rsidRPr="007E098C">
        <w:t>12b.</w:t>
      </w:r>
      <w:r w:rsidRPr="007E098C">
        <w:tab/>
        <w:t>[Conditional] Target I-UPF to SMF: N4 Session Modification Response</w:t>
      </w:r>
    </w:p>
    <w:p w:rsidR="008D5BD0" w:rsidRPr="007E098C" w:rsidRDefault="008D5BD0" w:rsidP="008D5BD0">
      <w:pPr>
        <w:pStyle w:val="B1"/>
      </w:pPr>
      <w:r w:rsidRPr="007E098C">
        <w:t>13a.</w:t>
      </w:r>
      <w:r w:rsidRPr="007E098C">
        <w:tab/>
        <w:t>SMF to UPF (PSA): N4 Session Modification Request.</w:t>
      </w:r>
    </w:p>
    <w:p w:rsidR="008D5BD0" w:rsidRPr="007E098C" w:rsidRDefault="008D5BD0" w:rsidP="008D5BD0">
      <w:pPr>
        <w:pStyle w:val="B1"/>
      </w:pPr>
      <w:r w:rsidRPr="007E098C">
        <w:tab/>
        <w:t>The SMF sends N4 Session Modification Request to UPF(PSA). The N4 Modification Request indicates DL AN Tunnel Info of T-RAN to UPF(PSA) if Target I-UPF is not selected by SMF. The N4 Modification Reqeust indicates DL CN Tunnel Info of Target I-UPF if Target I-UPF is selected by SMF.</w:t>
      </w:r>
    </w:p>
    <w:p w:rsidR="008D5BD0" w:rsidRPr="007E098C" w:rsidRDefault="008D5BD0" w:rsidP="008D5BD0">
      <w:pPr>
        <w:pStyle w:val="B1"/>
      </w:pPr>
      <w:r w:rsidRPr="007E098C">
        <w:t>13b.</w:t>
      </w:r>
      <w:r w:rsidRPr="007E098C">
        <w:tab/>
        <w:t>UPF (PSA) to SMF: N4 Session Modification Response. PDU Session Anchor sends one or more "end marker" packets for each N3/N9 tunnel on the old path immediately after switching the path, the source NG-RAN shall forward the "end marker" packets to the target NG-RAN.</w:t>
      </w:r>
    </w:p>
    <w:p w:rsidR="008D5BD0" w:rsidRPr="007E098C" w:rsidRDefault="008D5BD0" w:rsidP="008D5BD0">
      <w:pPr>
        <w:pStyle w:val="B1"/>
      </w:pPr>
      <w:r w:rsidRPr="007E098C">
        <w:t>14.</w:t>
      </w:r>
      <w:r w:rsidRPr="007E098C">
        <w:tab/>
        <w:t>SMF to T-AMF: Nsmf_PDUSession_UpdateSMContext Response (PDU Session ID).</w:t>
      </w:r>
    </w:p>
    <w:p w:rsidR="008D5BD0" w:rsidRPr="007E098C" w:rsidRDefault="008D5BD0" w:rsidP="008D5BD0">
      <w:pPr>
        <w:pStyle w:val="B1"/>
      </w:pPr>
      <w:r w:rsidRPr="007E098C">
        <w:tab/>
        <w:t>If indirect data forwarding applies, the SMF starts an indirect data forwarding timer, to be used to release the resource of indirect data forwarding tunnel.</w:t>
      </w:r>
    </w:p>
    <w:p w:rsidR="008D5BD0" w:rsidRPr="007E098C" w:rsidRDefault="008D5BD0" w:rsidP="008D5BD0">
      <w:pPr>
        <w:pStyle w:val="B1"/>
      </w:pPr>
      <w:r w:rsidRPr="007E098C">
        <w:t>15.</w:t>
      </w:r>
      <w:r w:rsidRPr="007E098C">
        <w:tab/>
        <w:t>Steps 12, 14 in clause 4.9.1.3.3 are performed.</w:t>
      </w:r>
    </w:p>
    <w:p w:rsidR="008D5BD0" w:rsidRPr="007E098C" w:rsidRDefault="008D5BD0" w:rsidP="008D5BD0">
      <w:r w:rsidRPr="007E098C">
        <w:t>Case: I-SMF insertion, or I-SMF change, step 16~18 are skipped for I-SMF removal case.</w:t>
      </w:r>
    </w:p>
    <w:p w:rsidR="008D5BD0" w:rsidRPr="007E098C" w:rsidRDefault="008D5BD0" w:rsidP="008D5BD0">
      <w:pPr>
        <w:pStyle w:val="B1"/>
      </w:pPr>
      <w:r w:rsidRPr="007E098C">
        <w:t>16a.</w:t>
      </w:r>
      <w:r w:rsidRPr="007E098C">
        <w:tab/>
        <w:t>[Conditional]Target I-SMF to Target I-UPF: N4 Session Modification Request.</w:t>
      </w:r>
    </w:p>
    <w:p w:rsidR="008D5BD0" w:rsidRPr="007E098C" w:rsidRDefault="008D5BD0" w:rsidP="008D5BD0">
      <w:pPr>
        <w:pStyle w:val="B1"/>
      </w:pPr>
      <w:r w:rsidRPr="007E098C">
        <w:tab/>
        <w:t>After indirect data forwarding timer set in step 9 expires, the Target I-SMF sends an N4 Session Modification Request to Target I-UPF to release the indirect data forwarding resource in Target I-UPF.</w:t>
      </w:r>
    </w:p>
    <w:p w:rsidR="008D5BD0" w:rsidRPr="007E098C" w:rsidRDefault="008D5BD0" w:rsidP="008D5BD0">
      <w:pPr>
        <w:pStyle w:val="B1"/>
      </w:pPr>
      <w:r w:rsidRPr="007E098C">
        <w:t>16b.</w:t>
      </w:r>
      <w:r w:rsidRPr="007E098C">
        <w:tab/>
        <w:t>[Conditional]Target I-UPF to SMF: N4 Session Modification Response.</w:t>
      </w:r>
    </w:p>
    <w:p w:rsidR="008D5BD0" w:rsidRPr="007E098C" w:rsidRDefault="008D5BD0" w:rsidP="008D5BD0">
      <w:r w:rsidRPr="007E098C">
        <w:t>Case: I-SMF change, step 17 is skipped for I-SMF insertion.</w:t>
      </w:r>
    </w:p>
    <w:p w:rsidR="008D5BD0" w:rsidRPr="007E098C" w:rsidRDefault="008D5BD0" w:rsidP="008D5BD0">
      <w:pPr>
        <w:pStyle w:val="B1"/>
      </w:pPr>
      <w:r w:rsidRPr="007E098C">
        <w:t>17a.</w:t>
      </w:r>
      <w:r w:rsidRPr="007E098C">
        <w:tab/>
        <w:t>Source I-SMF to Source I-UPF: N4 Session Release Request.</w:t>
      </w:r>
    </w:p>
    <w:p w:rsidR="008D5BD0" w:rsidRPr="007E098C" w:rsidRDefault="008D5BD0" w:rsidP="008D5BD0">
      <w:pPr>
        <w:pStyle w:val="B1"/>
      </w:pPr>
      <w:r w:rsidRPr="007E098C">
        <w:tab/>
        <w:t>Upon the timer set in step 3 expires, the Source I-SMF sends N4 Session Release Request (Release Cause) to Source I-UPF to release the the resources for the PDU Session. This message is also used to release the indirect data forwarding resource in Source I-UPF.</w:t>
      </w:r>
    </w:p>
    <w:p w:rsidR="008D5BD0" w:rsidRPr="007E098C" w:rsidRDefault="008D5BD0" w:rsidP="008D5BD0">
      <w:pPr>
        <w:pStyle w:val="B1"/>
      </w:pPr>
      <w:r w:rsidRPr="007E098C">
        <w:t>17b.</w:t>
      </w:r>
      <w:r w:rsidRPr="007E098C">
        <w:tab/>
        <w:t>Source I-UPF to Source I-SMF: N4 Session Release Response.</w:t>
      </w:r>
    </w:p>
    <w:p w:rsidR="008D5BD0" w:rsidRPr="007E098C" w:rsidRDefault="008D5BD0" w:rsidP="008D5BD0">
      <w:pPr>
        <w:pStyle w:val="B1"/>
      </w:pPr>
      <w:r w:rsidRPr="007E098C">
        <w:tab/>
        <w:t>The Source I-SMF releases SM Context of the PDU Session.</w:t>
      </w:r>
    </w:p>
    <w:p w:rsidR="008D5BD0" w:rsidRPr="007E098C" w:rsidRDefault="008D5BD0" w:rsidP="008D5BD0">
      <w:r w:rsidRPr="007E098C">
        <w:t>Case: I-SMF insertion, step 18 is skipped for I-SMF change.</w:t>
      </w:r>
    </w:p>
    <w:p w:rsidR="008D5BD0" w:rsidRPr="007E098C" w:rsidRDefault="008D5BD0" w:rsidP="008D5BD0">
      <w:pPr>
        <w:pStyle w:val="B1"/>
      </w:pPr>
      <w:r w:rsidRPr="007E098C">
        <w:lastRenderedPageBreak/>
        <w:t>18a.</w:t>
      </w:r>
      <w:r w:rsidRPr="007E098C">
        <w:tab/>
        <w:t>SMF to UPF: N4 Session Modification Request.</w:t>
      </w:r>
    </w:p>
    <w:p w:rsidR="008D5BD0" w:rsidRPr="007E098C" w:rsidRDefault="008D5BD0" w:rsidP="008D5BD0">
      <w:pPr>
        <w:pStyle w:val="B1"/>
      </w:pPr>
      <w:r w:rsidRPr="007E098C">
        <w:tab/>
        <w:t>Upon the timer set in step 6 expires, if UPF(PSA) is used for indirect forwarding, the SMF sends an N4 Session Modification Request to UPF(PSA) to release the the indirect data forwarding resource in UPF(PSA). If the UPF (PSA) uses different Tunnel Info for N3 and N9, this message is also used to release the N3 Tunnel. If I-UPF is used for indirect forwarding, the SMF sends an N4 Session Modification Request to the I-UPF to release the indirect data forwarding resource.</w:t>
      </w:r>
    </w:p>
    <w:p w:rsidR="008D5BD0" w:rsidRPr="007E098C" w:rsidRDefault="008D5BD0" w:rsidP="008D5BD0">
      <w:pPr>
        <w:pStyle w:val="B1"/>
      </w:pPr>
      <w:r w:rsidRPr="007E098C">
        <w:t>18b.</w:t>
      </w:r>
      <w:r w:rsidRPr="007E098C">
        <w:tab/>
        <w:t>UPF to SMF: N4 Session Modification Response.</w:t>
      </w:r>
    </w:p>
    <w:p w:rsidR="008D5BD0" w:rsidRPr="007E098C" w:rsidRDefault="008D5BD0" w:rsidP="008D5BD0">
      <w:pPr>
        <w:pStyle w:val="B1"/>
      </w:pPr>
      <w:r w:rsidRPr="007E098C">
        <w:tab/>
        <w:t>If UPF(PSA) is used for indirect forwarding, the UPF (PSA) sends N4 Session Modification Response to SMF.</w:t>
      </w:r>
    </w:p>
    <w:p w:rsidR="008D5BD0" w:rsidRPr="007E098C" w:rsidRDefault="008D5BD0" w:rsidP="008D5BD0">
      <w:pPr>
        <w:pStyle w:val="B1"/>
      </w:pPr>
      <w:r w:rsidRPr="007E098C">
        <w:tab/>
        <w:t>If I-UPF is used for indirect forwarding, the I-UPF sends N4 Session Modification Response to SMF.</w:t>
      </w:r>
    </w:p>
    <w:p w:rsidR="008D5BD0" w:rsidRPr="007E098C" w:rsidRDefault="008D5BD0" w:rsidP="008D5BD0">
      <w:r w:rsidRPr="007E098C">
        <w:t>Case: I-SMF removal, step 19~20 are skipped for I-SMF insertion, I-SMF change case.</w:t>
      </w:r>
    </w:p>
    <w:p w:rsidR="008D5BD0" w:rsidRPr="007E098C" w:rsidRDefault="008D5BD0" w:rsidP="008D5BD0">
      <w:pPr>
        <w:pStyle w:val="B1"/>
      </w:pPr>
      <w:r w:rsidRPr="007E098C">
        <w:t>19a.</w:t>
      </w:r>
      <w:r w:rsidRPr="007E098C">
        <w:tab/>
        <w:t>The Source I-SMF to Source I-UPF: N4 Session Release Request.</w:t>
      </w:r>
    </w:p>
    <w:p w:rsidR="008D5BD0" w:rsidRPr="007E098C" w:rsidRDefault="008D5BD0" w:rsidP="008D5BD0">
      <w:pPr>
        <w:pStyle w:val="B1"/>
      </w:pPr>
      <w:r w:rsidRPr="007E098C">
        <w:tab/>
        <w:t>Upon the timer set in step 11 expires, the Source I-SMF sends N4 Session Release Request (Release Cause) to Source I-UPF to release the the resources for the PDU Session. This message is also used to release the indirect data forwarding resource in Source I-UPF.</w:t>
      </w:r>
    </w:p>
    <w:p w:rsidR="008D5BD0" w:rsidRPr="007E098C" w:rsidRDefault="008D5BD0" w:rsidP="008D5BD0">
      <w:pPr>
        <w:pStyle w:val="B1"/>
      </w:pPr>
      <w:r w:rsidRPr="007E098C">
        <w:t>19b.</w:t>
      </w:r>
      <w:r w:rsidRPr="007E098C">
        <w:tab/>
        <w:t>Source I-UPF to Source I-SMF: N4 Session Release Response.</w:t>
      </w:r>
    </w:p>
    <w:p w:rsidR="008D5BD0" w:rsidRPr="007E098C" w:rsidRDefault="008D5BD0" w:rsidP="008D5BD0">
      <w:pPr>
        <w:pStyle w:val="B1"/>
      </w:pPr>
      <w:r w:rsidRPr="007E098C">
        <w:tab/>
        <w:t>The Source I-SMF releases SM Context of the PDU Session.</w:t>
      </w:r>
    </w:p>
    <w:p w:rsidR="008D5BD0" w:rsidRPr="007E098C" w:rsidRDefault="008D5BD0" w:rsidP="008D5BD0">
      <w:pPr>
        <w:pStyle w:val="B1"/>
      </w:pPr>
      <w:r w:rsidRPr="007E098C">
        <w:t>20a.</w:t>
      </w:r>
      <w:r w:rsidRPr="007E098C">
        <w:tab/>
        <w:t>SMF to UPF: N4 Session Modification Request.</w:t>
      </w:r>
    </w:p>
    <w:p w:rsidR="008D5BD0" w:rsidRPr="007E098C" w:rsidRDefault="008D5BD0" w:rsidP="008D5BD0">
      <w:pPr>
        <w:pStyle w:val="B1"/>
      </w:pPr>
      <w:r w:rsidRPr="007E098C">
        <w:tab/>
        <w:t>Upon the timer set in step 14 expires, if UPF(PSA) is used for indirect forwarding, the SMF sends an N4 Session Modification Request to UPF (PSA) to release the indirect forwarding resource in UPF (PSA). If the UPF (PSA) uses different Tunnel Info for N3 and N9, this message is also used to release the N3 Tunnel. If I-UPF is used for indirect forwarding, the SMF sends an N4 Session Modification Request to the I-UPF to release the indirect data forwarding resource.</w:t>
      </w:r>
    </w:p>
    <w:p w:rsidR="008D5BD0" w:rsidRPr="007E098C" w:rsidRDefault="008D5BD0" w:rsidP="008D5BD0">
      <w:pPr>
        <w:pStyle w:val="B1"/>
      </w:pPr>
      <w:r w:rsidRPr="007E098C">
        <w:t>20b.</w:t>
      </w:r>
      <w:r w:rsidRPr="007E098C">
        <w:tab/>
        <w:t>UPF to SMF: N4 Session Modification Response.</w:t>
      </w:r>
    </w:p>
    <w:p w:rsidR="008D5BD0" w:rsidRPr="007E098C" w:rsidRDefault="008D5BD0" w:rsidP="008D5BD0">
      <w:pPr>
        <w:pStyle w:val="B1"/>
      </w:pPr>
      <w:r w:rsidRPr="007E098C">
        <w:tab/>
        <w:t>If UPF(PSA) is used for indirect forwarding, the UPF (PSA) sends N4 Session Modification Response to SMF.</w:t>
      </w:r>
    </w:p>
    <w:p w:rsidR="008D5BD0" w:rsidRPr="007E098C" w:rsidRDefault="008D5BD0" w:rsidP="008D5BD0">
      <w:pPr>
        <w:pStyle w:val="B1"/>
      </w:pPr>
      <w:r w:rsidRPr="007E098C">
        <w:tab/>
        <w:t>If I-UPF is used for indirect forwarding, the I-UPF sends N4 Session Modification Response to SMF.</w:t>
      </w:r>
    </w:p>
    <w:p w:rsidR="00062CBE" w:rsidRPr="007E098C" w:rsidRDefault="00062CBE" w:rsidP="00062CBE">
      <w:pPr>
        <w:rPr>
          <w:noProof/>
        </w:rPr>
      </w:pPr>
    </w:p>
    <w:p w:rsidR="00B82823" w:rsidRPr="007E098C" w:rsidRDefault="00B82823" w:rsidP="00B82823">
      <w:pPr>
        <w:rPr>
          <w:noProof/>
        </w:rPr>
      </w:pPr>
    </w:p>
    <w:p w:rsidR="00B82823" w:rsidRPr="007E098C" w:rsidRDefault="00B82823" w:rsidP="00B82823">
      <w:pPr>
        <w:rPr>
          <w:noProof/>
        </w:rPr>
      </w:pPr>
    </w:p>
    <w:p w:rsidR="00B82823" w:rsidRPr="007E098C" w:rsidRDefault="00B82823" w:rsidP="00B8282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7E098C">
        <w:rPr>
          <w:rFonts w:ascii="Arial" w:hAnsi="Arial"/>
          <w:i/>
          <w:color w:val="FF0000"/>
          <w:sz w:val="24"/>
          <w:lang w:val="en-US"/>
        </w:rPr>
        <w:t>NEXT CHANGE (2)</w:t>
      </w:r>
    </w:p>
    <w:p w:rsidR="00B82823" w:rsidRPr="007E098C" w:rsidRDefault="00B82823" w:rsidP="00B82823">
      <w:pPr>
        <w:rPr>
          <w:noProof/>
        </w:rPr>
      </w:pPr>
    </w:p>
    <w:p w:rsidR="00B82823" w:rsidRPr="007E098C" w:rsidRDefault="00B82823" w:rsidP="00062CBE">
      <w:pPr>
        <w:rPr>
          <w:noProof/>
        </w:rPr>
      </w:pPr>
    </w:p>
    <w:p w:rsidR="00B82823" w:rsidRPr="007E098C" w:rsidRDefault="00B82823" w:rsidP="00062CBE">
      <w:pPr>
        <w:rPr>
          <w:noProof/>
        </w:rPr>
      </w:pPr>
    </w:p>
    <w:p w:rsidR="00062CBE" w:rsidRPr="007E098C" w:rsidRDefault="00062CBE" w:rsidP="00062CBE">
      <w:pPr>
        <w:pStyle w:val="Heading4"/>
      </w:pPr>
      <w:bookmarkStart w:id="32" w:name="_Toc20204331"/>
      <w:r w:rsidRPr="007E098C">
        <w:t>4.23.4.3</w:t>
      </w:r>
      <w:r w:rsidRPr="007E098C">
        <w:tab/>
        <w:t>UE Triggered Service Request with I-SMF insertion/change/removal</w:t>
      </w:r>
      <w:bookmarkEnd w:id="32"/>
    </w:p>
    <w:p w:rsidR="00062CBE" w:rsidRPr="007E098C" w:rsidRDefault="00062CBE" w:rsidP="00062CBE">
      <w:r w:rsidRPr="007E098C">
        <w:t>When, as part of a UE Triggered Service Request, I-SMF is to be inserted, changed or removed, the procedure in this clause is used. It includes the following cases:</w:t>
      </w:r>
    </w:p>
    <w:p w:rsidR="00062CBE" w:rsidRPr="007E098C" w:rsidRDefault="00062CBE" w:rsidP="00062CBE">
      <w:pPr>
        <w:pStyle w:val="B1"/>
      </w:pPr>
      <w:r w:rsidRPr="007E098C">
        <w:t>-</w:t>
      </w:r>
      <w:r w:rsidRPr="007E098C">
        <w:tab/>
        <w:t>the UE moves from SMF service area to new I-SMF service area, a new I-SMF is inserted (i.e. I-SMF insertion); or</w:t>
      </w:r>
    </w:p>
    <w:p w:rsidR="00062CBE" w:rsidRPr="007E098C" w:rsidRDefault="00062CBE" w:rsidP="00062CBE">
      <w:pPr>
        <w:pStyle w:val="B1"/>
      </w:pPr>
      <w:r w:rsidRPr="007E098C">
        <w:t>-</w:t>
      </w:r>
      <w:r w:rsidRPr="007E098C">
        <w:tab/>
        <w:t>the UE moves from old I-SMF service area to new I-SMF service area, the I-SMF is changed (i.e. I-SMF change); or</w:t>
      </w:r>
    </w:p>
    <w:p w:rsidR="00062CBE" w:rsidRPr="007E098C" w:rsidRDefault="00062CBE" w:rsidP="00062CBE">
      <w:pPr>
        <w:pStyle w:val="B1"/>
      </w:pPr>
      <w:r w:rsidRPr="007E098C">
        <w:t>-</w:t>
      </w:r>
      <w:r w:rsidRPr="007E098C">
        <w:tab/>
        <w:t>the UE moves from old I-SMF service area to SMF service area, the old I-SMF is removed (i.e. I-SMF removal).</w:t>
      </w:r>
    </w:p>
    <w:p w:rsidR="00062CBE" w:rsidRPr="007E098C" w:rsidRDefault="00062CBE" w:rsidP="00062CBE">
      <w:r w:rsidRPr="007E098C">
        <w:lastRenderedPageBreak/>
        <w:t>If the service request is triggered by network due to downlink data and a new I-UPF is selected, forwarding tunnel is established between the old I-UPF(if the old I-UPF is different from PSA) and the new I-UPF to forward buffered data.</w:t>
      </w:r>
    </w:p>
    <w:p w:rsidR="00062CBE" w:rsidRPr="007E098C" w:rsidRDefault="00062CBE" w:rsidP="00062CBE">
      <w:r w:rsidRPr="007E098C">
        <w:t>For Home Routed Roaming case, the I-SMF (old and new) and I-UPF (old and new) are located in Visted PLMN, while the SMF and UPF(PSA) are located in the Home PLMN. In this HR roaming case only the case of I-SMF change applies (there is always a V-SMF for the PDU Session).</w:t>
      </w:r>
    </w:p>
    <w:moveFromRangeStart w:id="33" w:author="LTHBM0" w:date="2019-11-04T19:01:00Z" w:name="move23786519"/>
    <w:p w:rsidR="00062CBE" w:rsidRPr="007E098C" w:rsidRDefault="00062CBE" w:rsidP="00062CBE">
      <w:pPr>
        <w:pStyle w:val="TH"/>
      </w:pPr>
      <w:moveFrom w:id="34" w:author="LTHBM0" w:date="2019-11-04T19:01:00Z">
        <w:r w:rsidRPr="007E098C" w:rsidDel="003B4149">
          <w:object w:dxaOrig="12345" w:dyaOrig="16980">
            <v:shape id="_x0000_i1027" type="#_x0000_t75" style="width:463.3pt;height:655.5pt" o:ole="">
              <v:imagedata r:id="rId22" o:title="" cropbottom="-250f"/>
            </v:shape>
            <o:OLEObject Type="Embed" ProgID="Visio.Drawing.15" ShapeID="_x0000_i1027" DrawAspect="Content" ObjectID="_1635865306" r:id="rId23"/>
          </w:object>
        </w:r>
      </w:moveFrom>
      <w:moveFromRangeEnd w:id="33"/>
      <w:moveToRangeStart w:id="35" w:author="LTHBM0" w:date="2019-11-04T19:01:00Z" w:name="move23786519"/>
      <w:moveTo w:id="36" w:author="LTHBM0" w:date="2019-11-04T19:01:00Z">
        <w:r w:rsidRPr="007E098C">
          <w:object w:dxaOrig="12345" w:dyaOrig="16985">
            <v:shape id="_x0000_i1028" type="#_x0000_t75" style="width:463.3pt;height:655.5pt" o:ole="">
              <v:imagedata r:id="rId24" o:title="" cropbottom="-250f"/>
            </v:shape>
            <o:OLEObject Type="Embed" ProgID="Visio.Drawing.15" ShapeID="_x0000_i1028" DrawAspect="Content" ObjectID="_1635865307" r:id="rId25"/>
          </w:object>
        </w:r>
      </w:moveTo>
      <w:moveToRangeEnd w:id="35"/>
    </w:p>
    <w:p w:rsidR="00062CBE" w:rsidRPr="007E098C" w:rsidRDefault="00062CBE" w:rsidP="00062CBE">
      <w:pPr>
        <w:pStyle w:val="TF"/>
      </w:pPr>
      <w:r w:rsidRPr="007E098C">
        <w:t>Figure 4.23.4.3-1: UE Triggered Service Request procedure with I-SMF insertion/change/removal</w:t>
      </w:r>
    </w:p>
    <w:p w:rsidR="00062CBE" w:rsidRPr="007E098C" w:rsidRDefault="00062CBE" w:rsidP="00062CBE">
      <w:pPr>
        <w:pStyle w:val="B1"/>
      </w:pPr>
      <w:r w:rsidRPr="007E098C">
        <w:t>1.</w:t>
      </w:r>
      <w:r w:rsidRPr="007E098C">
        <w:tab/>
        <w:t>Same as the steps 1-3 defined clause 4.2.3.2.</w:t>
      </w:r>
    </w:p>
    <w:p w:rsidR="00062CBE" w:rsidRPr="007E098C" w:rsidRDefault="00062CBE" w:rsidP="00062CBE">
      <w:pPr>
        <w:pStyle w:val="B1"/>
      </w:pPr>
      <w:r w:rsidRPr="007E098C">
        <w:lastRenderedPageBreak/>
        <w:t>2.</w:t>
      </w:r>
      <w:r w:rsidRPr="007E098C">
        <w:tab/>
        <w:t>The AMF determines whether new I-SMF needs to be selected based on UE location and service area of the SMF, if new I-SMF needs to be selected, the AMF selects a new I-SMF as described in clause 4.23.2.</w:t>
      </w:r>
    </w:p>
    <w:p w:rsidR="00062CBE" w:rsidRPr="007E098C" w:rsidRDefault="00062CBE" w:rsidP="00062CBE">
      <w:r w:rsidRPr="007E098C">
        <w:t>Case: I-SMF insertion or I-SMF change, steps 3-9 are skipped for I-SMF removal case.</w:t>
      </w:r>
    </w:p>
    <w:p w:rsidR="00062CBE" w:rsidRPr="007E098C" w:rsidRDefault="00062CBE" w:rsidP="00062CBE">
      <w:pPr>
        <w:pStyle w:val="B1"/>
      </w:pPr>
      <w:r w:rsidRPr="007E098C">
        <w:t>3.</w:t>
      </w:r>
      <w:r w:rsidRPr="007E098C">
        <w:tab/>
        <w:t>If the AMF has selected a new I-SMF, the AMF sends a Nsmf_PDUSession_CreateSMContext Request (PDU Session ID, SM Context ID, UE location info, Access Type, RAT Type, Operation Type) to the new I-SMF. The SM Context ID points to the old I-SMF in case of I-SMF change or to SMF in case of I-SMF insertion.</w:t>
      </w:r>
    </w:p>
    <w:p w:rsidR="00062CBE" w:rsidRPr="007E098C" w:rsidRDefault="00062CBE" w:rsidP="00062CBE">
      <w:pPr>
        <w:pStyle w:val="B1"/>
      </w:pPr>
      <w:r w:rsidRPr="007E098C">
        <w:tab/>
        <w:t>The AMF set the Operation Type to "UP activate" to indicate establishment of N3 tunnel User Plane resources for the PDU Session(s). The AMF determines Access Type and RAT Type based on the Global RAN Node ID associated with the N2 interface.</w:t>
      </w:r>
    </w:p>
    <w:p w:rsidR="00062CBE" w:rsidRPr="007E098C" w:rsidRDefault="00062CBE" w:rsidP="00062CBE">
      <w:pPr>
        <w:pStyle w:val="B1"/>
      </w:pPr>
      <w:r w:rsidRPr="007E098C">
        <w:tab/>
        <w:t>If the UE Time Zone has changed compared to the last reported UE Time Zone then the AMF shall include the UE Time Zone IE in this message.</w:t>
      </w:r>
    </w:p>
    <w:p w:rsidR="00062CBE" w:rsidRPr="007E098C" w:rsidRDefault="00062CBE" w:rsidP="00062CBE">
      <w:pPr>
        <w:pStyle w:val="B1"/>
      </w:pPr>
      <w:r w:rsidRPr="007E098C">
        <w:t>4a.</w:t>
      </w:r>
      <w:r w:rsidRPr="007E098C">
        <w:tab/>
        <w:t>The new I-SMF retrieves SM Context from the old I-SMF (in case I-SMF change) or SMF (in case I-SMF insertion) by invoking Nsmf_PDUSession_Context Request (SM context type, SM Context ID). The new I-SMF uses SM Context ID received from AMF for this service operation. SM Context ID is used by the recipient of Nsmf_PDUSession_Context Request in order to determine the targeted PDU Session. SM context type indicates that the requested information is all SM context, i.e. PDN Connection Context and 5G SM context.</w:t>
      </w:r>
    </w:p>
    <w:p w:rsidR="00062CBE" w:rsidRPr="007E098C" w:rsidRDefault="00062CBE" w:rsidP="00062CBE">
      <w:pPr>
        <w:pStyle w:val="B1"/>
      </w:pPr>
      <w:r w:rsidRPr="007E098C">
        <w:t>4b.</w:t>
      </w:r>
      <w:r w:rsidRPr="007E098C">
        <w:tab/>
        <w:t>The old I-SMF in case of I-SMF change or SMF in case of I-SMF insertion responds with the SM context of the indicated PDU Session.</w:t>
      </w:r>
    </w:p>
    <w:p w:rsidR="00062CBE" w:rsidRPr="007E098C" w:rsidRDefault="00062CBE" w:rsidP="00062CBE">
      <w:pPr>
        <w:pStyle w:val="B1"/>
      </w:pPr>
      <w:r w:rsidRPr="007E098C">
        <w:tab/>
        <w:t>If the service request is triggered by downlink data , the old I-SMF or SMF includes a forwarding indication in the response to indicate that a forwarding tunnel is needed for sending buffered downlink packets . For I-SMF insertion, if I-UPF controlled by SMF was available for the PDU Session, the SMF includes a forwarding indication.</w:t>
      </w:r>
    </w:p>
    <w:p w:rsidR="00062CBE" w:rsidRPr="007E098C" w:rsidRDefault="00062CBE" w:rsidP="00062CBE">
      <w:pPr>
        <w:pStyle w:val="B1"/>
      </w:pPr>
      <w:r w:rsidRPr="007E098C">
        <w:t>5.</w:t>
      </w:r>
      <w:r w:rsidRPr="007E098C">
        <w:tab/>
        <w:t>The new I-SMF selects a new I-UPF: Based on the received SM context, e.g. S-NSSAI, and UE location information, the new I-SMF selects a new I-UPF as described in clause 6.3.3 of TS 23.501 [2].</w:t>
      </w:r>
    </w:p>
    <w:p w:rsidR="00062CBE" w:rsidRPr="007E098C" w:rsidRDefault="00062CBE" w:rsidP="00062CBE">
      <w:pPr>
        <w:pStyle w:val="B1"/>
      </w:pPr>
      <w:r w:rsidRPr="007E098C">
        <w:t>6.</w:t>
      </w:r>
      <w:r w:rsidRPr="007E098C">
        <w:tab/>
        <w:t>The new I-SMF initiates a N4 Session Establishment to the new I-UPF. In case tunnel endpoint is allocated by the new I-UPF, the new I-UPF provide tunnel endpoints to the new I-SMF, otherwise the new I-SMF allocates the tunnel endpoints and provides them to the new I-UPF.</w:t>
      </w:r>
    </w:p>
    <w:p w:rsidR="00062CBE" w:rsidRPr="007E098C" w:rsidRDefault="00062CBE" w:rsidP="00062CBE">
      <w:pPr>
        <w:pStyle w:val="B1"/>
      </w:pPr>
      <w:r w:rsidRPr="007E098C">
        <w:tab/>
        <w:t>If forwarding indication was received, the new I-SMF also allocates the tunnel endpoints for transferring the buffered DL data from the old I-UPF, or requests the new I-UPF to allocate them.</w:t>
      </w:r>
    </w:p>
    <w:p w:rsidR="00062CBE" w:rsidRPr="007E098C" w:rsidRDefault="00062CBE" w:rsidP="00062CBE">
      <w:pPr>
        <w:pStyle w:val="B1"/>
      </w:pPr>
      <w:r w:rsidRPr="007E098C">
        <w:t>7a. If the tunnel endpoints for the buffered DL data were allocated, the new I-SMF invokes Nsmf_PDUSession_UpdateSMContext Request (tunnel endpoints for buffered DL data) to the old I-SMF in the case of I-SMF change in order to establish the forwarding tunnel. The new I-SMF uses the SM Context ID received from AMF for this service operation.</w:t>
      </w:r>
    </w:p>
    <w:p w:rsidR="00062CBE" w:rsidRPr="007E098C" w:rsidRDefault="00062CBE" w:rsidP="00062CBE">
      <w:pPr>
        <w:pStyle w:val="B1"/>
      </w:pPr>
      <w:r w:rsidRPr="007E098C">
        <w:t>7b.</w:t>
      </w:r>
      <w:r w:rsidRPr="007E098C">
        <w:tab/>
        <w:t>The old I-SMF, in the case of I-SMF change initiates a N4 session modification to the old I-UPF to send the tunnel endpoints for buffered DL data to the old I-UPF. After this step, the old I-UPF starts to send buffered DL data to the new I-UPF.</w:t>
      </w:r>
    </w:p>
    <w:p w:rsidR="00062CBE" w:rsidRPr="007E098C" w:rsidRDefault="00062CBE" w:rsidP="00062CBE">
      <w:pPr>
        <w:pStyle w:val="B1"/>
      </w:pPr>
      <w:r w:rsidRPr="007E098C">
        <w:t>7c.</w:t>
      </w:r>
      <w:r w:rsidRPr="007E098C">
        <w:tab/>
        <w:t>The old I-SMF, in the case of I-SMF change responds the new I-SMF with Nsmf_PDUSession_UpdateSMContext response.</w:t>
      </w:r>
    </w:p>
    <w:p w:rsidR="00062CBE" w:rsidRPr="007E098C" w:rsidRDefault="00062CBE" w:rsidP="00062CBE">
      <w:pPr>
        <w:pStyle w:val="B1"/>
      </w:pPr>
      <w:r w:rsidRPr="007E098C">
        <w:t>8a.</w:t>
      </w:r>
      <w:r w:rsidRPr="007E098C">
        <w:tab/>
        <w:t>In the case of I-SMF change, the new I-SMF invokes Nsmf_PDUSession_Update Request (SUPI, PDU Session ID, new I-UPF DL tunnel information, SM Context ID at I-SMF, Access Type, RAT Type) towards the SMF. The new I-SMF uses the SM Context ID at SMF received from old I-SMF for this service operation.</w:t>
      </w:r>
    </w:p>
    <w:p w:rsidR="00062CBE" w:rsidRPr="007E098C" w:rsidRDefault="00062CBE" w:rsidP="00062CBE">
      <w:pPr>
        <w:pStyle w:val="B1"/>
      </w:pPr>
      <w:r w:rsidRPr="007E098C">
        <w:tab/>
        <w:t>In the case of I-SMF insertion, the new I-SMF invokes Nsmf_PDUSession_Create Request (new I-UPF DL tunnel information, new I-UPF tunnel endpoint for buffered DL data, SM Context ID at I-SMF, Access Type, RAT type) towards the SMF.</w:t>
      </w:r>
    </w:p>
    <w:p w:rsidR="00062CBE" w:rsidRPr="007E098C" w:rsidRDefault="00062CBE" w:rsidP="00062CBE">
      <w:pPr>
        <w:pStyle w:val="B1"/>
      </w:pPr>
      <w:r w:rsidRPr="007E098C">
        <w:tab/>
        <w:t>The SM Context ID at I-SMF is to be used by the SMF for further PDU Session operation, e.g. to notify the new I-SMF of PDU session release. If SM Context ID at the I-SMF exists (i.e. in the case of I-SMF change), the SMF shall replace the SM Context ID at I-SMF.</w:t>
      </w:r>
    </w:p>
    <w:p w:rsidR="00062CBE" w:rsidRPr="007E098C" w:rsidRDefault="00062CBE" w:rsidP="00062CBE">
      <w:pPr>
        <w:pStyle w:val="B1"/>
      </w:pPr>
      <w:r w:rsidRPr="007E098C">
        <w:lastRenderedPageBreak/>
        <w:tab/>
        <w:t>The new I-UPF tunnel endpoint for buffered DL data is used to establish the forwarding tunnel (from old I-UPF controlled by SMF to new I-UPF controlled by new I-SMF).</w:t>
      </w:r>
    </w:p>
    <w:p w:rsidR="00062CBE" w:rsidRPr="007E098C" w:rsidRDefault="00062CBE" w:rsidP="00062CBE">
      <w:pPr>
        <w:pStyle w:val="B1"/>
      </w:pPr>
      <w:r w:rsidRPr="007E098C">
        <w:t>8b.</w:t>
      </w:r>
      <w:r w:rsidRPr="007E098C">
        <w:tab/>
        <w:t>The SMF initiates N4 Session Modification toward the PDU Session Anchor UPF. During this step:</w:t>
      </w:r>
    </w:p>
    <w:p w:rsidR="00062CBE" w:rsidRPr="007E098C" w:rsidRDefault="00062CBE" w:rsidP="00062CBE">
      <w:pPr>
        <w:pStyle w:val="B2"/>
      </w:pPr>
      <w:r w:rsidRPr="007E098C">
        <w:t>-</w:t>
      </w:r>
      <w:r w:rsidRPr="007E098C">
        <w:tab/>
        <w:t>The SMF provides the new I-UPF DL tunnel information.</w:t>
      </w:r>
    </w:p>
    <w:p w:rsidR="00062CBE" w:rsidRPr="007E098C" w:rsidRDefault="00062CBE" w:rsidP="00062CBE">
      <w:pPr>
        <w:pStyle w:val="B2"/>
      </w:pPr>
      <w:r w:rsidRPr="007E098C">
        <w:t>-</w:t>
      </w:r>
      <w:r w:rsidRPr="007E098C">
        <w:tab/>
        <w:t>If different CN Tunnel Info need be used by PSA UPF, i.e. the CN Tunnel Info at the PSA for N3 and N9 are different, a CN Tunnel Info for the PDU Session Anchor UPF is allocated</w:t>
      </w:r>
    </w:p>
    <w:p w:rsidR="00062CBE" w:rsidRPr="007E098C" w:rsidRDefault="00062CBE" w:rsidP="00062CBE">
      <w:pPr>
        <w:pStyle w:val="B2"/>
      </w:pPr>
      <w:r w:rsidRPr="007E098C">
        <w:t>-</w:t>
      </w:r>
      <w:r w:rsidRPr="007E098C">
        <w:tab/>
        <w:t>For I-SMF insertion, if a new I-UPF tunnel endpoint for buffered DL data is received, the SMF triggers the transfer of buffered DL data to the new I-UPF tunnel endpoint for buffered DL data.</w:t>
      </w:r>
    </w:p>
    <w:p w:rsidR="00062CBE" w:rsidRPr="007E098C" w:rsidRDefault="00062CBE" w:rsidP="00062CBE">
      <w:pPr>
        <w:pStyle w:val="B1"/>
      </w:pPr>
      <w:r w:rsidRPr="007E098C">
        <w:tab/>
        <w:t>From now on the PDU Session Anchor UPF begins to send the DL data to the new I-UPF as indicated in the new I-UPF DL tunnel information</w:t>
      </w:r>
    </w:p>
    <w:p w:rsidR="00062CBE" w:rsidRPr="007E098C" w:rsidRDefault="00062CBE" w:rsidP="00062CBE">
      <w:pPr>
        <w:pStyle w:val="B1"/>
      </w:pPr>
      <w:r w:rsidRPr="007E098C">
        <w:t>8c.</w:t>
      </w:r>
      <w:r w:rsidRPr="007E098C">
        <w:tab/>
        <w:t>The SMF responds to the new I-SMF with Nsmf_PDUSession_Update Response (in the case of I-SMF change) or Nsmf_PDUSession_Create Response (Tunnel Info at UPF(PSA) for UL data in the case of I-SMF insertion if it is allocated in step 8b).</w:t>
      </w:r>
    </w:p>
    <w:p w:rsidR="00062CBE" w:rsidRPr="007E098C" w:rsidRDefault="00062CBE" w:rsidP="00062CBE">
      <w:pPr>
        <w:pStyle w:val="B1"/>
      </w:pPr>
      <w:r w:rsidRPr="007E098C">
        <w:tab/>
        <w:t>In the case of I-SMF insertion and the PDU session corresponds to a LADN, the SMF shall release the PDU session after the service request procedure is completed.</w:t>
      </w:r>
    </w:p>
    <w:p w:rsidR="00062CBE" w:rsidRPr="007E098C" w:rsidRDefault="00062CBE" w:rsidP="00062CBE">
      <w:pPr>
        <w:pStyle w:val="B1"/>
      </w:pPr>
      <w:r w:rsidRPr="007E098C">
        <w:tab/>
        <w:t>In the case of I-SMF insertion the SMF starts a timer to release resource, i.e. resource for the indirect data forwarding tunnel.</w:t>
      </w:r>
    </w:p>
    <w:p w:rsidR="00062CBE" w:rsidRPr="007E098C" w:rsidRDefault="00062CBE" w:rsidP="00062CBE">
      <w:pPr>
        <w:pStyle w:val="B1"/>
      </w:pPr>
      <w:r w:rsidRPr="007E098C">
        <w:t>9.</w:t>
      </w:r>
      <w:r w:rsidRPr="007E098C">
        <w:tab/>
        <w:t>The new I-SMF sends a Nsmf_PDUSession_CreateSMContext Response (N2 SM information (PDU Session ID, QFI(s), QoS profile(s), CN N3 Tunnel Info, S-NSSAI, User Plane Security Enforcement, UE Integrity Protection Maximum Data Rate), N1 SM Container, Cause)) to the AMF. The CN N3 Tunnel Info is the UL Tunnel Info of the new I-UPF.</w:t>
      </w:r>
    </w:p>
    <w:p w:rsidR="00062CBE" w:rsidRPr="007E098C" w:rsidRDefault="00062CBE" w:rsidP="00062CBE">
      <w:pPr>
        <w:pStyle w:val="B1"/>
      </w:pPr>
      <w:r w:rsidRPr="007E098C">
        <w:tab/>
        <w:t>If the PDU Session has been assigned any EPS bearer ID, the new I-SMF also includes the mapping between EPS bearer ID(s) and QFI(s) into the N2 SM information to be sent to the NG-RAN.</w:t>
      </w:r>
    </w:p>
    <w:p w:rsidR="00062CBE" w:rsidRPr="007E098C" w:rsidRDefault="00062CBE" w:rsidP="00062CBE">
      <w:pPr>
        <w:pStyle w:val="B1"/>
      </w:pPr>
      <w:r w:rsidRPr="007E098C">
        <w:tab/>
        <w:t>The new I-SMF starts a timer to release resource, i.e. reource for the indirect data forwarding tunnel.</w:t>
      </w:r>
    </w:p>
    <w:p w:rsidR="00062CBE" w:rsidRPr="007E098C" w:rsidRDefault="00062CBE" w:rsidP="00062CBE">
      <w:r w:rsidRPr="007E098C">
        <w:t>Case: I-SMF removal: steps 10 to 16 are skipped for I-SMF insertion or I-SMF change cases.</w:t>
      </w:r>
    </w:p>
    <w:p w:rsidR="00062CBE" w:rsidRPr="007E098C" w:rsidRDefault="00062CBE" w:rsidP="00062CBE">
      <w:pPr>
        <w:pStyle w:val="B1"/>
      </w:pPr>
      <w:r w:rsidRPr="007E098C">
        <w:t>10.</w:t>
      </w:r>
      <w:r w:rsidRPr="007E098C">
        <w:tab/>
        <w:t>If the UE has moved from service area of old I-SMF into the service area of SMF, the AMF sends a Nsmf_PDUSession_CreateSMContext Request (SUPI, PDU Session ID, AMF ID, SM Context ID at I-SMF, UE location info, Access Type, RAT Type) to the SMF.</w:t>
      </w:r>
    </w:p>
    <w:p w:rsidR="00062CBE" w:rsidRPr="007E098C" w:rsidRDefault="00062CBE" w:rsidP="00062CBE">
      <w:pPr>
        <w:pStyle w:val="B1"/>
      </w:pPr>
      <w:r w:rsidRPr="007E098C">
        <w:tab/>
        <w:t>If the UE Time Zone has changed compared to the last reported UE Time Zone then the AMF shall include the UE Time Zone IE in this message.</w:t>
      </w:r>
    </w:p>
    <w:p w:rsidR="00062CBE" w:rsidRPr="007E098C" w:rsidRDefault="00062CBE" w:rsidP="00062CBE">
      <w:pPr>
        <w:pStyle w:val="B1"/>
      </w:pPr>
      <w:r w:rsidRPr="007E098C">
        <w:tab/>
        <w:t>The AMF set the Operation Type to "UP activate" to indicate establishment of User Plane resources for the PDU Session(s). The AMF determines Access Type and RAT Type based, as defined in clause 4.2.3.2.</w:t>
      </w:r>
    </w:p>
    <w:p w:rsidR="00062CBE" w:rsidRPr="007E098C" w:rsidRDefault="00062CBE" w:rsidP="00062CBE">
      <w:pPr>
        <w:pStyle w:val="B1"/>
      </w:pPr>
      <w:r w:rsidRPr="007E098C">
        <w:t>11a.</w:t>
      </w:r>
      <w:r w:rsidRPr="007E098C">
        <w:tab/>
        <w:t>The SMF retrieves SM Context from the I-SMF by invoking Nsmf_PDUSession_Context Request (SM context type). The SMF uses SM Context ID received from AMF for this service operation. SM context type indicates that the requested SM context is all, i.e. PDN Connection Context and 5G SM context.</w:t>
      </w:r>
    </w:p>
    <w:p w:rsidR="00062CBE" w:rsidRPr="007E098C" w:rsidRDefault="00062CBE" w:rsidP="00062CBE">
      <w:pPr>
        <w:pStyle w:val="B1"/>
      </w:pPr>
      <w:r w:rsidRPr="007E098C">
        <w:t>11b.</w:t>
      </w:r>
      <w:r w:rsidRPr="007E098C">
        <w:tab/>
        <w:t>The old I-SMF responds with the SM context of the indicated PDU Session. If the service request is triggered by downlink data (i.e. the old I-SMF received downlink data notification from old I-UPF), the old I-SMF includes a forwarding indication in the response to indicate that a forwarding tunnel is needed for sending buffered downlink packets from old I-UPF to new I-UPF or PSA (in the case that new I-UPF is not selected).</w:t>
      </w:r>
    </w:p>
    <w:p w:rsidR="00062CBE" w:rsidRPr="007E098C" w:rsidRDefault="00062CBE" w:rsidP="00062CBE">
      <w:pPr>
        <w:pStyle w:val="B1"/>
      </w:pPr>
      <w:r w:rsidRPr="007E098C">
        <w:t>12.</w:t>
      </w:r>
      <w:r w:rsidRPr="007E098C">
        <w:tab/>
        <w:t>The SMF may select a new I-UPF: If the SMF determines that the service area of the PSA does not cover the UE location, the SMF selects a new I-UPF based on S-NSSAI, and UE location information as described in clause 6.3.3 of TS 23.501 [2].</w:t>
      </w:r>
    </w:p>
    <w:p w:rsidR="00062CBE" w:rsidRPr="007E098C" w:rsidRDefault="00062CBE" w:rsidP="00062CBE">
      <w:pPr>
        <w:pStyle w:val="B1"/>
      </w:pPr>
      <w:r w:rsidRPr="007E098C">
        <w:t>13.</w:t>
      </w:r>
      <w:r w:rsidRPr="007E098C">
        <w:tab/>
        <w:t>If a new I-UPF is selected by SMF, the SMF initiates a N4 Session Establishment to the new I-UPF. If the tunnel endpoint is allocated by the new I-UPF, the new I-UPF provide tunnel endpoints to the SMF, otherwise the SMF allocates the tunnel endpoints and provides them to the new I-UPF. If forwarding indication was received, the SMF also allocate the tunnel endpoints for the buffered DL data from the old I-UPF, or request the new I-UPF to allocate them.</w:t>
      </w:r>
    </w:p>
    <w:p w:rsidR="00062CBE" w:rsidRPr="007E098C" w:rsidRDefault="00062CBE" w:rsidP="00062CBE">
      <w:pPr>
        <w:pStyle w:val="B1"/>
      </w:pPr>
      <w:r w:rsidRPr="007E098C">
        <w:lastRenderedPageBreak/>
        <w:tab/>
        <w:t>If the new I-UPF is not selected, i.e. the PSA can serve the UE location, the SMF may initiate N4 Session Modification to the PSA to allocate UL N3 tunnel endpoints Info of PSA. The SMF provides the UL N3 tunnel endpoints Info to PSA in case tunnel endpoint is allocated by the SMF, otherwise, the PSA provides the UL N3 tunnel endpoints to SMF. If the forwarding indication was received, the SMF allocates the tunnel endpoints for the buffered DL data from the old I-UPF, or request the PSA to allocate them.</w:t>
      </w:r>
    </w:p>
    <w:p w:rsidR="00062CBE" w:rsidRPr="007E098C" w:rsidRDefault="00062CBE" w:rsidP="00062CBE">
      <w:pPr>
        <w:pStyle w:val="B1"/>
      </w:pPr>
      <w:r w:rsidRPr="007E098C">
        <w:t>14a.</w:t>
      </w:r>
      <w:r w:rsidRPr="007E098C">
        <w:tab/>
        <w:t>If the tunnel endpoints for the buffered DL data were allocated, the SMF invokes Nsmf_PDUSession_UpdateSMContext Request (tunnel endpoints for buffered DL data) to the old I-SMF in order to establish the forwarding tunnel. The SMF uses the SM Context ID received from AMF for this service operation.</w:t>
      </w:r>
    </w:p>
    <w:p w:rsidR="00062CBE" w:rsidRPr="007E098C" w:rsidRDefault="00062CBE" w:rsidP="00062CBE">
      <w:pPr>
        <w:pStyle w:val="B1"/>
      </w:pPr>
      <w:r w:rsidRPr="007E098C">
        <w:t>14b.</w:t>
      </w:r>
      <w:r w:rsidRPr="007E098C">
        <w:tab/>
        <w:t>The old I-SMF initiates a N4 session modification to the old I-UPF and sends the tunnel endpoints for buffered DL data to the old I-UPF. After this step, the old I-UPF start to send buffered DL data to the new I-UPF or PSA in case new I-UPF is not selected.</w:t>
      </w:r>
    </w:p>
    <w:p w:rsidR="00062CBE" w:rsidRPr="007E098C" w:rsidRDefault="00062CBE" w:rsidP="00062CBE">
      <w:pPr>
        <w:pStyle w:val="B1"/>
      </w:pPr>
      <w:r w:rsidRPr="007E098C">
        <w:t>14c.</w:t>
      </w:r>
      <w:r w:rsidRPr="007E098C">
        <w:tab/>
        <w:t>The old I-SMF responds the SMF with Nsmf_PDUSession_UpdateSMContext response.</w:t>
      </w:r>
    </w:p>
    <w:p w:rsidR="00062CBE" w:rsidRPr="007E098C" w:rsidRDefault="00062CBE" w:rsidP="00062CBE">
      <w:pPr>
        <w:pStyle w:val="B1"/>
      </w:pPr>
      <w:r w:rsidRPr="007E098C">
        <w:t>15.</w:t>
      </w:r>
      <w:r w:rsidRPr="007E098C">
        <w:tab/>
        <w:t>If a new I-UPF was selected by SMF, the SMF initiates N4 Session Modification toward the PDU Session Anchor UPF, providing the new I-UPF DL tunnel information. The PSA begins to send the DL data to the new I-UPF as indicated in the new I-UPF DL tunnel information.</w:t>
      </w:r>
    </w:p>
    <w:p w:rsidR="00062CBE" w:rsidRPr="007E098C" w:rsidRDefault="00062CBE" w:rsidP="00062CBE">
      <w:pPr>
        <w:pStyle w:val="B1"/>
      </w:pPr>
      <w:r w:rsidRPr="007E098C">
        <w:t>16.</w:t>
      </w:r>
      <w:r w:rsidRPr="007E098C">
        <w:tab/>
        <w:t>The SMF sends a Nsmf_PDUSession_CreateSMContext Response (N2 SM information (PDU Session ID, QFI(s), QoS profile(s), CN N3 Tunnel Info, S-NSSAI), N1 SM Container, Cause)) to the AMF. The CN N3 Tunnel Info is the UL Tunnel Info of the new I-UPF.</w:t>
      </w:r>
    </w:p>
    <w:p w:rsidR="00062CBE" w:rsidRPr="007E098C" w:rsidRDefault="00062CBE" w:rsidP="00062CBE">
      <w:pPr>
        <w:pStyle w:val="B1"/>
      </w:pPr>
      <w:r w:rsidRPr="007E098C">
        <w:tab/>
        <w:t>If the PDU Session has been assigned any EPS bearer ID, the SMF also includes the mapping between EPS bearer ID(s) and QFI(s) into the N2 SM information to be sent to the NG-RAN.</w:t>
      </w:r>
    </w:p>
    <w:p w:rsidR="00062CBE" w:rsidRPr="007E098C" w:rsidRDefault="00062CBE" w:rsidP="00062CBE">
      <w:pPr>
        <w:pStyle w:val="B1"/>
      </w:pPr>
      <w:r w:rsidRPr="007E098C">
        <w:tab/>
        <w:t>The SMF starts a timer to release the resource, i.e. resource for indirect data forwarding tunnel.</w:t>
      </w:r>
    </w:p>
    <w:p w:rsidR="00062CBE" w:rsidRPr="007E098C" w:rsidRDefault="00062CBE" w:rsidP="00062CBE">
      <w:pPr>
        <w:pStyle w:val="B1"/>
      </w:pPr>
      <w:r w:rsidRPr="007E098C">
        <w:t>17.</w:t>
      </w:r>
      <w:r w:rsidRPr="007E098C">
        <w:tab/>
        <w:t>These steps are same as steps 12 to 14 in clause 4.2.3.2. After step 16, the Uplink data is transferred from (R)AN via new I-UPF (if exists) to PSA. If procedure in clause 4.2.3 is triggered together with this procedure, this step can be executed together with the corresponding steps in clause 4.2.3.</w:t>
      </w:r>
    </w:p>
    <w:p w:rsidR="00062CBE" w:rsidRPr="007E098C" w:rsidRDefault="00062CBE" w:rsidP="00062CBE">
      <w:pPr>
        <w:pStyle w:val="B1"/>
      </w:pPr>
      <w:r w:rsidRPr="007E098C">
        <w:t>17a. If the step 9 or step 16 was successful response, in case of I-SMF removal or change, the AMF sends Nsmf_PDUSession_ReleaseSMContext Request (I-SMF only indication) to old I-SMF for the release of resources in old I-SMF. The I-SMF only indication indicates to old I-SMF not to invoke resource release in SMF.</w:t>
      </w:r>
    </w:p>
    <w:p w:rsidR="00062CBE" w:rsidRPr="007E098C" w:rsidRDefault="00062CBE" w:rsidP="00062CBE">
      <w:pPr>
        <w:pStyle w:val="B1"/>
      </w:pPr>
      <w:r w:rsidRPr="007E098C">
        <w:tab/>
        <w:t>The old I-SMF starts a timer to release resources, i.e. resource for indirect data forwarding tunnel.</w:t>
      </w:r>
    </w:p>
    <w:p w:rsidR="00062CBE" w:rsidRPr="007E098C" w:rsidRDefault="00062CBE" w:rsidP="00062CBE">
      <w:pPr>
        <w:pStyle w:val="B1"/>
      </w:pPr>
      <w:r w:rsidRPr="007E098C">
        <w:t>17b. The old I-SMF responds to AMF with Nsmf_PDUSession_ReleaseSMContext response.</w:t>
      </w:r>
    </w:p>
    <w:p w:rsidR="00062CBE" w:rsidRPr="007E098C" w:rsidRDefault="00062CBE" w:rsidP="00062CBE">
      <w:r w:rsidRPr="007E098C">
        <w:t>Case: I-SMF insertion or I-SMF change: steps 18 to 21 are skipped for the I-SMF removal case.</w:t>
      </w:r>
    </w:p>
    <w:p w:rsidR="00062CBE" w:rsidRPr="007E098C" w:rsidRDefault="00062CBE" w:rsidP="00062CBE">
      <w:pPr>
        <w:pStyle w:val="B1"/>
      </w:pPr>
      <w:r w:rsidRPr="007E098C">
        <w:t>18.</w:t>
      </w:r>
      <w:r w:rsidRPr="007E098C">
        <w:tab/>
        <w:t>The AMF sends an Nsmf_PDUSession_UpdateSMContext Request (N2 SM information, RAT type, Access type) to the new I-SMF.</w:t>
      </w:r>
    </w:p>
    <w:p w:rsidR="00062CBE" w:rsidRPr="007E098C" w:rsidRDefault="00062CBE" w:rsidP="00062CBE">
      <w:pPr>
        <w:pStyle w:val="B1"/>
      </w:pPr>
      <w:r w:rsidRPr="007E098C">
        <w:tab/>
        <w:t>If the AMF received N2 SM information (one or multiple) in step 17, then the AMF shall forward the N2 SM information to the relevant new I-SMF per PDU Session ID.</w:t>
      </w:r>
    </w:p>
    <w:p w:rsidR="00062CBE" w:rsidRPr="007E098C" w:rsidRDefault="00062CBE" w:rsidP="00062CBE">
      <w:pPr>
        <w:pStyle w:val="B1"/>
      </w:pPr>
      <w:r w:rsidRPr="007E098C">
        <w:t>19.</w:t>
      </w:r>
      <w:r w:rsidRPr="007E098C">
        <w:tab/>
        <w:t>The new I-SMF updates the new I-UPF with the AN Tunnel Info and List of accepted QFI(s). Downlink data is now forwarded from new I-UPF to UE.</w:t>
      </w:r>
    </w:p>
    <w:p w:rsidR="00062CBE" w:rsidRPr="007E098C" w:rsidRDefault="00062CBE" w:rsidP="00062CBE">
      <w:pPr>
        <w:pStyle w:val="B1"/>
      </w:pPr>
      <w:r w:rsidRPr="007E098C">
        <w:t>20a.</w:t>
      </w:r>
      <w:r w:rsidRPr="007E098C">
        <w:tab/>
        <w:t>The new I-SMF invokes Nsmf_PDUSession_Update request (RAT type, Access type) to SMF. The SMF updates associated access of the PDU Session.</w:t>
      </w:r>
    </w:p>
    <w:p w:rsidR="00062CBE" w:rsidRPr="007E098C" w:rsidRDefault="00062CBE" w:rsidP="00062CBE">
      <w:pPr>
        <w:pStyle w:val="B1"/>
      </w:pPr>
      <w:r w:rsidRPr="007E098C">
        <w:t>20b.</w:t>
      </w:r>
      <w:r w:rsidRPr="007E098C">
        <w:tab/>
        <w:t>If dynamic PCC is deployed, SMF may initiate notification about new location information to the PCF (if subscribed) by performing an SMF initiated SM Policy Modification procedure as defined in clause 4.16.5.1. The PCF may provide updated policies.</w:t>
      </w:r>
    </w:p>
    <w:p w:rsidR="00062CBE" w:rsidRPr="007E098C" w:rsidRDefault="00062CBE" w:rsidP="00062CBE">
      <w:pPr>
        <w:pStyle w:val="B1"/>
      </w:pPr>
      <w:r w:rsidRPr="007E098C">
        <w:t>20c.</w:t>
      </w:r>
      <w:r w:rsidRPr="007E098C">
        <w:tab/>
        <w:t>The SMF responds with Nsmf_PDUSession_Update Response.</w:t>
      </w:r>
    </w:p>
    <w:p w:rsidR="00062CBE" w:rsidRPr="007E098C" w:rsidRDefault="00062CBE" w:rsidP="00062CBE">
      <w:pPr>
        <w:pStyle w:val="B1"/>
      </w:pPr>
      <w:r w:rsidRPr="007E098C">
        <w:t>21.</w:t>
      </w:r>
      <w:r w:rsidRPr="007E098C">
        <w:tab/>
        <w:t>The new I-SMF sends a Nsmf_PDUSession_UpdateSMContext Response to AMF.</w:t>
      </w:r>
    </w:p>
    <w:p w:rsidR="00062CBE" w:rsidRPr="007E098C" w:rsidRDefault="00062CBE" w:rsidP="00062CBE">
      <w:r w:rsidRPr="007E098C">
        <w:t>Case: I-SMF removal: steps 22 to 25 are skipped for the I-SMF insertion or I-SMF change cases.</w:t>
      </w:r>
    </w:p>
    <w:p w:rsidR="00062CBE" w:rsidRPr="007E098C" w:rsidRDefault="00062CBE" w:rsidP="00062CBE">
      <w:pPr>
        <w:pStyle w:val="B1"/>
      </w:pPr>
      <w:r w:rsidRPr="007E098C">
        <w:lastRenderedPageBreak/>
        <w:t>22.</w:t>
      </w:r>
      <w:r w:rsidRPr="007E098C">
        <w:tab/>
        <w:t>The AMF sends a Nsmf_PDUSession_UpdateSMContext Request (N2 SM information, RAT Type, Access Type) to the SMF. The AMF determines Access Type and RAT Type based on the Global RAN Node ID associated with the N2 interface.</w:t>
      </w:r>
    </w:p>
    <w:p w:rsidR="00062CBE" w:rsidRPr="007E098C" w:rsidRDefault="00062CBE" w:rsidP="00062CBE">
      <w:pPr>
        <w:pStyle w:val="B1"/>
      </w:pPr>
      <w:r w:rsidRPr="007E098C">
        <w:tab/>
        <w:t>If the AMF received N2 SM information (one or multiple) in step 17, then the AMF shall forward the N2 SM information to the relevant new I-SMF per PDU Session ID.</w:t>
      </w:r>
    </w:p>
    <w:p w:rsidR="00062CBE" w:rsidRPr="007E098C" w:rsidRDefault="00062CBE" w:rsidP="00062CBE">
      <w:pPr>
        <w:pStyle w:val="B1"/>
      </w:pPr>
      <w:r w:rsidRPr="007E098C">
        <w:t>23.</w:t>
      </w:r>
      <w:r w:rsidRPr="007E098C">
        <w:tab/>
        <w:t>If dynamic PCC is deployed, SMF may initiate notification about new location information to the PCF by performing an SMF initiated SM Policy Modification procedure as defined in clause 4.16.5.1. The PCF may provide updated policies.</w:t>
      </w:r>
    </w:p>
    <w:p w:rsidR="00062CBE" w:rsidRPr="007E098C" w:rsidRDefault="00062CBE" w:rsidP="00062CBE">
      <w:pPr>
        <w:pStyle w:val="B1"/>
      </w:pPr>
      <w:r w:rsidRPr="007E098C">
        <w:t>24.</w:t>
      </w:r>
      <w:r w:rsidRPr="007E098C">
        <w:tab/>
        <w:t>If a new I-UPF was selected by the SMF, the SMF updates the new I-UPF with the AN Tunnel Info and List of accepted QFI(s), otherwise, the SMF updates the PSA with the AN Tunnel Info and List of accepted QFI(s).</w:t>
      </w:r>
    </w:p>
    <w:p w:rsidR="00062CBE" w:rsidRPr="007E098C" w:rsidRDefault="00062CBE" w:rsidP="00062CBE">
      <w:pPr>
        <w:pStyle w:val="B1"/>
      </w:pPr>
      <w:r w:rsidRPr="007E098C">
        <w:t>25.</w:t>
      </w:r>
      <w:r w:rsidRPr="007E098C">
        <w:tab/>
        <w:t>The SMF sends a Nsmf_PDUSession_UpdateSMContext Response to AMF.</w:t>
      </w:r>
    </w:p>
    <w:p w:rsidR="00062CBE" w:rsidRPr="007E098C" w:rsidRDefault="00062CBE" w:rsidP="00062CBE">
      <w:pPr>
        <w:pStyle w:val="B1"/>
      </w:pPr>
      <w:r w:rsidRPr="007E098C">
        <w:t>26a. In the case of I-SMF insertion or I-SMF change, upon timer set in step 9 expires and the indirect data forwarding tunnel was established before, the new I-SMF sends N4 Session Modification request to new I-UPF to release resources for the forwarding tunnel.</w:t>
      </w:r>
    </w:p>
    <w:p w:rsidR="00062CBE" w:rsidRPr="007E098C" w:rsidRDefault="00062CBE" w:rsidP="00062CBE">
      <w:pPr>
        <w:pStyle w:val="B1"/>
      </w:pPr>
      <w:r w:rsidRPr="007E098C">
        <w:tab/>
        <w:t>In the case of I-SMF removal, upon timer set in step 16 expires and the indirect data forwarding tunnel was established before, the SMF sends N4 Session Modificatin request to the new I-UPF or PSA to release the resource for the forwarding tunnel.</w:t>
      </w:r>
    </w:p>
    <w:p w:rsidR="00062CBE" w:rsidRPr="007E098C" w:rsidRDefault="00062CBE" w:rsidP="00062CBE">
      <w:pPr>
        <w:pStyle w:val="B1"/>
      </w:pPr>
      <w:r w:rsidRPr="007E098C">
        <w:t>26b.</w:t>
      </w:r>
      <w:r w:rsidRPr="007E098C">
        <w:tab/>
        <w:t>In the case of I-SMF removal or change, upon timer set in step 17a expires and the indirect data forwarding tunnel was established before, the old I-SMF sends N4 Session Release request to the old I-UPF to release resources for the PDU Session. The old I-SMF releases the SM Context for the PDU Session.</w:t>
      </w:r>
    </w:p>
    <w:p w:rsidR="00062CBE" w:rsidRPr="007E098C" w:rsidRDefault="00062CBE" w:rsidP="00062CBE">
      <w:pPr>
        <w:pStyle w:val="B1"/>
      </w:pPr>
      <w:r w:rsidRPr="007E098C">
        <w:tab/>
        <w:t>In the case of I-SMF insertion, upon timer set in step 8c expires and the indirect data forwarding tunnel was established before, the SMF sends N4 Session Release request to the old I-UPF to release the resource for the PDU Session.</w:t>
      </w:r>
    </w:p>
    <w:p w:rsidR="00062CBE" w:rsidRPr="007E098C" w:rsidRDefault="00062CBE" w:rsidP="00062CBE">
      <w:pPr>
        <w:rPr>
          <w:noProof/>
        </w:rPr>
      </w:pPr>
    </w:p>
    <w:p w:rsidR="00062CBE" w:rsidRPr="007E098C" w:rsidRDefault="00062CBE" w:rsidP="00062CBE">
      <w:pPr>
        <w:rPr>
          <w:noProof/>
        </w:rPr>
      </w:pPr>
      <w:bookmarkStart w:id="37" w:name="_Toc20204348"/>
    </w:p>
    <w:p w:rsidR="00062CBE" w:rsidRPr="007E098C" w:rsidRDefault="00062CBE" w:rsidP="00062CBE">
      <w:pPr>
        <w:rPr>
          <w:noProof/>
        </w:rPr>
      </w:pPr>
    </w:p>
    <w:p w:rsidR="00062CBE" w:rsidRPr="007E098C" w:rsidRDefault="00062CBE" w:rsidP="00062CB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7E098C">
        <w:rPr>
          <w:rFonts w:ascii="Arial" w:hAnsi="Arial"/>
          <w:i/>
          <w:color w:val="FF0000"/>
          <w:sz w:val="24"/>
          <w:lang w:val="en-US"/>
        </w:rPr>
        <w:t>NEXT CHANGE (</w:t>
      </w:r>
      <w:r w:rsidR="00B82823" w:rsidRPr="007E098C">
        <w:rPr>
          <w:rFonts w:ascii="Arial" w:hAnsi="Arial"/>
          <w:i/>
          <w:color w:val="FF0000"/>
          <w:sz w:val="24"/>
          <w:lang w:val="en-US"/>
        </w:rPr>
        <w:t>3</w:t>
      </w:r>
      <w:r w:rsidRPr="007E098C">
        <w:rPr>
          <w:rFonts w:ascii="Arial" w:hAnsi="Arial"/>
          <w:i/>
          <w:color w:val="FF0000"/>
          <w:sz w:val="24"/>
          <w:lang w:val="en-US"/>
        </w:rPr>
        <w:t>)</w:t>
      </w:r>
    </w:p>
    <w:p w:rsidR="00062CBE" w:rsidRPr="007E098C" w:rsidRDefault="00062CBE" w:rsidP="00062CBE">
      <w:pPr>
        <w:rPr>
          <w:noProof/>
        </w:rPr>
      </w:pPr>
    </w:p>
    <w:p w:rsidR="00062CBE" w:rsidRPr="007E098C" w:rsidRDefault="00062CBE" w:rsidP="00062CBE">
      <w:pPr>
        <w:pStyle w:val="Heading5"/>
      </w:pPr>
      <w:r w:rsidRPr="007E098C">
        <w:t>4.23.7.3.1</w:t>
      </w:r>
      <w:r w:rsidRPr="007E098C">
        <w:tab/>
        <w:t>General</w:t>
      </w:r>
      <w:bookmarkEnd w:id="37"/>
    </w:p>
    <w:p w:rsidR="00062CBE" w:rsidRPr="007E098C" w:rsidRDefault="00062CBE" w:rsidP="00062CBE">
      <w:r w:rsidRPr="007E098C">
        <w:t>When I-SMF is inserted or changed or removed during inter NG-RAN node N2 handover</w:t>
      </w:r>
      <w:del w:id="38" w:author="LTHBM0" w:date="2019-11-08T16:30:00Z">
        <w:r w:rsidRPr="007E098C" w:rsidDel="007574F4">
          <w:delText xml:space="preserve"> procedure</w:delText>
        </w:r>
      </w:del>
      <w:r w:rsidRPr="007E098C">
        <w:t>, the procedure</w:t>
      </w:r>
      <w:ins w:id="39" w:author="LTHBM0" w:date="2019-11-07T18:40:00Z">
        <w:r w:rsidRPr="007E098C">
          <w:t>s</w:t>
        </w:r>
      </w:ins>
      <w:r w:rsidRPr="007E098C">
        <w:t xml:space="preserve"> defined in </w:t>
      </w:r>
      <w:ins w:id="40" w:author="LTHBM0" w:date="2019-11-07T18:39:00Z">
        <w:r w:rsidRPr="007E098C">
          <w:t xml:space="preserve">this </w:t>
        </w:r>
      </w:ins>
      <w:r w:rsidRPr="007E098C">
        <w:t>clause </w:t>
      </w:r>
      <w:del w:id="41" w:author="LTHBM0" w:date="2019-11-07T18:39:00Z">
        <w:r w:rsidRPr="007E098C" w:rsidDel="00D12B83">
          <w:delText xml:space="preserve">4.9.1.3.2, 4.9.1.3.3 </w:delText>
        </w:r>
      </w:del>
      <w:r w:rsidRPr="007E098C">
        <w:t>are used</w:t>
      </w:r>
      <w:del w:id="42" w:author="LTHBM0" w:date="2019-11-07T18:39:00Z">
        <w:r w:rsidRPr="007E098C" w:rsidDel="00D12B83">
          <w:delText xml:space="preserve"> with the following differences</w:delText>
        </w:r>
      </w:del>
      <w:r w:rsidRPr="007E098C">
        <w:t>.</w:t>
      </w:r>
    </w:p>
    <w:p w:rsidR="00062CBE" w:rsidRPr="007E098C" w:rsidRDefault="00062CBE" w:rsidP="00062CBE">
      <w:pPr>
        <w:rPr>
          <w:noProof/>
        </w:rPr>
      </w:pPr>
    </w:p>
    <w:p w:rsidR="00062CBE" w:rsidRPr="007E098C" w:rsidRDefault="00062CBE" w:rsidP="00062CBE">
      <w:pPr>
        <w:rPr>
          <w:noProof/>
        </w:rPr>
      </w:pPr>
    </w:p>
    <w:p w:rsidR="00062CBE" w:rsidRPr="007E098C" w:rsidRDefault="00062CBE" w:rsidP="00062CB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7E098C">
        <w:rPr>
          <w:rFonts w:ascii="Arial" w:hAnsi="Arial"/>
          <w:i/>
          <w:color w:val="FF0000"/>
          <w:sz w:val="24"/>
          <w:lang w:val="en-US"/>
        </w:rPr>
        <w:t>NEXT CHANGE (</w:t>
      </w:r>
      <w:r w:rsidR="00B82823" w:rsidRPr="007E098C">
        <w:rPr>
          <w:rFonts w:ascii="Arial" w:hAnsi="Arial"/>
          <w:i/>
          <w:color w:val="FF0000"/>
          <w:sz w:val="24"/>
          <w:lang w:val="en-US"/>
        </w:rPr>
        <w:t>4</w:t>
      </w:r>
      <w:r w:rsidRPr="007E098C">
        <w:rPr>
          <w:rFonts w:ascii="Arial" w:hAnsi="Arial"/>
          <w:i/>
          <w:color w:val="FF0000"/>
          <w:sz w:val="24"/>
          <w:lang w:val="en-US"/>
        </w:rPr>
        <w:t>)</w:t>
      </w:r>
    </w:p>
    <w:p w:rsidR="00062CBE" w:rsidRPr="007E098C" w:rsidRDefault="00062CBE" w:rsidP="00062CBE">
      <w:pPr>
        <w:rPr>
          <w:noProof/>
        </w:rPr>
      </w:pPr>
    </w:p>
    <w:p w:rsidR="00062CBE" w:rsidRPr="007E098C" w:rsidRDefault="00062CBE" w:rsidP="00062CBE">
      <w:pPr>
        <w:pStyle w:val="Heading3"/>
      </w:pPr>
      <w:bookmarkStart w:id="43" w:name="_Toc11173665"/>
      <w:r w:rsidRPr="007E098C">
        <w:t>4.23.8</w:t>
      </w:r>
      <w:r w:rsidRPr="007E098C">
        <w:tab/>
        <w:t>AN Release procedure involving I-SMF</w:t>
      </w:r>
      <w:bookmarkEnd w:id="43"/>
    </w:p>
    <w:p w:rsidR="00062CBE" w:rsidRPr="007E098C" w:rsidRDefault="00062CBE" w:rsidP="00062CBE">
      <w:pPr>
        <w:rPr>
          <w:lang w:val="x-none"/>
        </w:rPr>
      </w:pPr>
      <w:r w:rsidRPr="007E098C">
        <w:rPr>
          <w:lang w:val="x-none"/>
        </w:rPr>
        <w:t>For the AN release procedure, if the PDU Session involve</w:t>
      </w:r>
      <w:ins w:id="44" w:author="LTHBM0" w:date="2019-11-07T18:45:00Z">
        <w:r w:rsidRPr="007E098C">
          <w:rPr>
            <w:rPrChange w:id="45" w:author="LTHBM0" w:date="2019-11-07T18:45:00Z">
              <w:rPr>
                <w:lang w:val="fr-FR"/>
              </w:rPr>
            </w:rPrChange>
          </w:rPr>
          <w:t>s</w:t>
        </w:r>
      </w:ins>
      <w:del w:id="46" w:author="LTHBM0" w:date="2019-11-07T18:45:00Z">
        <w:r w:rsidRPr="007E098C" w:rsidDel="00E83FFC">
          <w:rPr>
            <w:lang w:val="x-none"/>
          </w:rPr>
          <w:delText>d</w:delText>
        </w:r>
      </w:del>
      <w:r w:rsidRPr="007E098C">
        <w:rPr>
          <w:lang w:val="x-none"/>
        </w:rPr>
        <w:t xml:space="preserve"> </w:t>
      </w:r>
      <w:ins w:id="47" w:author="LTHBM0" w:date="2019-11-07T18:45:00Z">
        <w:r w:rsidRPr="007E098C">
          <w:rPr>
            <w:rPrChange w:id="48" w:author="LTHBM0" w:date="2019-11-07T18:45:00Z">
              <w:rPr>
                <w:lang w:val="fr-FR"/>
              </w:rPr>
            </w:rPrChange>
          </w:rPr>
          <w:t>an</w:t>
        </w:r>
        <w:r w:rsidRPr="007E098C">
          <w:t xml:space="preserve"> </w:t>
        </w:r>
      </w:ins>
      <w:r w:rsidRPr="007E098C">
        <w:rPr>
          <w:lang w:val="x-none"/>
        </w:rPr>
        <w:t xml:space="preserve">I-SMF, the procedure defined in clause 4.2.6 </w:t>
      </w:r>
      <w:del w:id="49" w:author="LTHBM0" w:date="2019-11-07T18:46:00Z">
        <w:r w:rsidRPr="007E098C" w:rsidDel="00E83FFC">
          <w:rPr>
            <w:lang w:val="x-none"/>
          </w:rPr>
          <w:delText>are impacted as following</w:delText>
        </w:r>
      </w:del>
      <w:ins w:id="50" w:author="LTHBM0" w:date="2019-11-07T18:46:00Z">
        <w:r w:rsidRPr="007E098C">
          <w:rPr>
            <w:rPrChange w:id="51" w:author="LTHBM0" w:date="2019-11-07T18:46:00Z">
              <w:rPr>
                <w:lang w:val="fr-FR"/>
              </w:rPr>
            </w:rPrChange>
          </w:rPr>
          <w:t>ap</w:t>
        </w:r>
        <w:r w:rsidRPr="007E098C">
          <w:t>plies with</w:t>
        </w:r>
      </w:ins>
      <w:r w:rsidRPr="007E098C">
        <w:rPr>
          <w:lang w:val="x-none"/>
        </w:rPr>
        <w:t>:</w:t>
      </w:r>
    </w:p>
    <w:p w:rsidR="00062CBE" w:rsidRPr="007E098C" w:rsidRDefault="00062CBE" w:rsidP="00062CBE">
      <w:pPr>
        <w:pStyle w:val="B1"/>
      </w:pPr>
      <w:r w:rsidRPr="007E098C">
        <w:t>-</w:t>
      </w:r>
      <w:r w:rsidRPr="007E098C">
        <w:tab/>
        <w:t xml:space="preserve">The SMF and UPF in the procedure </w:t>
      </w:r>
      <w:del w:id="52" w:author="LTHBM0" w:date="2019-11-07T18:46:00Z">
        <w:r w:rsidRPr="007E098C" w:rsidDel="00E83FFC">
          <w:delText xml:space="preserve">are </w:delText>
        </w:r>
      </w:del>
      <w:r w:rsidRPr="007E098C">
        <w:t>replaced by the I-SMF and I-UPF.</w:t>
      </w:r>
    </w:p>
    <w:p w:rsidR="00062CBE" w:rsidRPr="007E098C" w:rsidRDefault="00062CBE" w:rsidP="00062CBE">
      <w:pPr>
        <w:rPr>
          <w:b/>
          <w:noProof/>
        </w:rPr>
      </w:pPr>
    </w:p>
    <w:p w:rsidR="00343993" w:rsidRPr="007E098C" w:rsidRDefault="00343993" w:rsidP="008834F5">
      <w:pPr>
        <w:rPr>
          <w:noProof/>
        </w:rPr>
      </w:pPr>
    </w:p>
    <w:p w:rsidR="003B4EEA" w:rsidRPr="007E098C" w:rsidRDefault="003B4EEA" w:rsidP="003B4EEA">
      <w:pPr>
        <w:rPr>
          <w:noProof/>
        </w:rPr>
      </w:pPr>
    </w:p>
    <w:p w:rsidR="003B4EEA" w:rsidRPr="007E098C" w:rsidRDefault="003B4EEA" w:rsidP="003B4EEA">
      <w:pPr>
        <w:rPr>
          <w:noProof/>
        </w:rPr>
      </w:pPr>
    </w:p>
    <w:p w:rsidR="003B4EEA" w:rsidRPr="007E098C"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7E098C">
        <w:rPr>
          <w:rFonts w:ascii="Arial" w:hAnsi="Arial"/>
          <w:i/>
          <w:color w:val="FF0000"/>
          <w:sz w:val="24"/>
          <w:lang w:val="en-US"/>
        </w:rPr>
        <w:t>NEXT CHANGE (4)</w:t>
      </w:r>
    </w:p>
    <w:p w:rsidR="003B4EEA" w:rsidRPr="007E098C" w:rsidRDefault="003B4EEA" w:rsidP="003B4EEA">
      <w:pPr>
        <w:rPr>
          <w:noProof/>
        </w:rPr>
      </w:pPr>
    </w:p>
    <w:p w:rsidR="003B4EEA" w:rsidRPr="007E098C" w:rsidRDefault="003B4EEA" w:rsidP="003B4EEA">
      <w:pPr>
        <w:rPr>
          <w:noProof/>
        </w:rPr>
      </w:pPr>
    </w:p>
    <w:p w:rsidR="003B4EEA" w:rsidRPr="007E098C" w:rsidRDefault="003B4EEA" w:rsidP="003B4EEA">
      <w:pPr>
        <w:rPr>
          <w:noProof/>
        </w:rPr>
      </w:pPr>
    </w:p>
    <w:p w:rsidR="003B4EEA" w:rsidRPr="007E098C" w:rsidRDefault="003B4EEA" w:rsidP="003B4EEA">
      <w:pPr>
        <w:rPr>
          <w:noProof/>
        </w:rPr>
      </w:pPr>
    </w:p>
    <w:p w:rsidR="003B4EEA" w:rsidRPr="007E098C"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7E098C">
        <w:rPr>
          <w:rFonts w:ascii="Arial" w:hAnsi="Arial"/>
          <w:i/>
          <w:color w:val="FF0000"/>
          <w:sz w:val="24"/>
          <w:lang w:val="en-US"/>
        </w:rPr>
        <w:t>NEXT CHANGE (5)</w:t>
      </w:r>
    </w:p>
    <w:p w:rsidR="003B4EEA" w:rsidRPr="007E098C" w:rsidRDefault="003B4EEA" w:rsidP="003B4EEA">
      <w:pPr>
        <w:rPr>
          <w:noProof/>
        </w:rPr>
      </w:pPr>
    </w:p>
    <w:p w:rsidR="003B4EEA" w:rsidRPr="007E098C" w:rsidRDefault="003B4EEA" w:rsidP="003B4EEA">
      <w:pPr>
        <w:rPr>
          <w:noProof/>
        </w:rPr>
      </w:pPr>
    </w:p>
    <w:p w:rsidR="003B4EEA" w:rsidRPr="007E098C" w:rsidRDefault="003B4EEA"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7E098C">
        <w:rPr>
          <w:rFonts w:ascii="Arial" w:hAnsi="Arial"/>
          <w:i/>
          <w:color w:val="FF0000"/>
          <w:sz w:val="24"/>
          <w:lang w:val="en-US"/>
        </w:rPr>
        <w:t>END OF CHANGES</w:t>
      </w:r>
      <w:bookmarkStart w:id="53" w:name="_GoBack"/>
      <w:bookmarkEnd w:id="53"/>
    </w:p>
    <w:p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31187" w:rsidRDefault="00F31187">
      <w:r>
        <w:separator/>
      </w:r>
    </w:p>
  </w:endnote>
  <w:endnote w:type="continuationSeparator" w:id="0">
    <w:p w:rsidR="00F31187" w:rsidRDefault="00F31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31187" w:rsidRDefault="00F31187">
      <w:r>
        <w:separator/>
      </w:r>
    </w:p>
  </w:footnote>
  <w:footnote w:type="continuationSeparator" w:id="0">
    <w:p w:rsidR="00F31187" w:rsidRDefault="00F311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AD21BA"/>
    <w:multiLevelType w:val="multilevel"/>
    <w:tmpl w:val="09BE01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912476A"/>
    <w:multiLevelType w:val="hybridMultilevel"/>
    <w:tmpl w:val="E9A88BB2"/>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 w15:restartNumberingAfterBreak="0">
    <w:nsid w:val="665C22E8"/>
    <w:multiLevelType w:val="hybridMultilevel"/>
    <w:tmpl w:val="C7406C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7D7131E7"/>
    <w:multiLevelType w:val="hybridMultilevel"/>
    <w:tmpl w:val="726057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0"/>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455"/>
    <w:rsid w:val="000448A3"/>
    <w:rsid w:val="00062CBE"/>
    <w:rsid w:val="00073847"/>
    <w:rsid w:val="000A6394"/>
    <w:rsid w:val="000A6EAB"/>
    <w:rsid w:val="000B7FED"/>
    <w:rsid w:val="000C038A"/>
    <w:rsid w:val="000C6598"/>
    <w:rsid w:val="000D1E3F"/>
    <w:rsid w:val="00145D43"/>
    <w:rsid w:val="00153755"/>
    <w:rsid w:val="0016357E"/>
    <w:rsid w:val="00192C46"/>
    <w:rsid w:val="001A08B3"/>
    <w:rsid w:val="001A6392"/>
    <w:rsid w:val="001A7B60"/>
    <w:rsid w:val="001B28EC"/>
    <w:rsid w:val="001B52F0"/>
    <w:rsid w:val="001B7A65"/>
    <w:rsid w:val="001C4F62"/>
    <w:rsid w:val="001E41F3"/>
    <w:rsid w:val="00231130"/>
    <w:rsid w:val="0026004D"/>
    <w:rsid w:val="002640DD"/>
    <w:rsid w:val="002677D9"/>
    <w:rsid w:val="00275D12"/>
    <w:rsid w:val="00284FEB"/>
    <w:rsid w:val="002860C4"/>
    <w:rsid w:val="002A6AF2"/>
    <w:rsid w:val="002B5471"/>
    <w:rsid w:val="002B5741"/>
    <w:rsid w:val="00305409"/>
    <w:rsid w:val="00331A1E"/>
    <w:rsid w:val="0033434A"/>
    <w:rsid w:val="00343993"/>
    <w:rsid w:val="003609EF"/>
    <w:rsid w:val="0036231A"/>
    <w:rsid w:val="00374DD4"/>
    <w:rsid w:val="00397DDD"/>
    <w:rsid w:val="003B4EEA"/>
    <w:rsid w:val="003E1A36"/>
    <w:rsid w:val="003E7616"/>
    <w:rsid w:val="003F167E"/>
    <w:rsid w:val="00410371"/>
    <w:rsid w:val="004242F1"/>
    <w:rsid w:val="0047763A"/>
    <w:rsid w:val="00477F1E"/>
    <w:rsid w:val="004B75B7"/>
    <w:rsid w:val="004F321F"/>
    <w:rsid w:val="0051580D"/>
    <w:rsid w:val="00547111"/>
    <w:rsid w:val="00572415"/>
    <w:rsid w:val="00592D74"/>
    <w:rsid w:val="005A7F4D"/>
    <w:rsid w:val="005B7C42"/>
    <w:rsid w:val="005E2C44"/>
    <w:rsid w:val="00621188"/>
    <w:rsid w:val="006257ED"/>
    <w:rsid w:val="00650740"/>
    <w:rsid w:val="00695808"/>
    <w:rsid w:val="006B46FB"/>
    <w:rsid w:val="006C3727"/>
    <w:rsid w:val="006E20A3"/>
    <w:rsid w:val="006E21FB"/>
    <w:rsid w:val="00711695"/>
    <w:rsid w:val="0075410A"/>
    <w:rsid w:val="007574F4"/>
    <w:rsid w:val="007711E7"/>
    <w:rsid w:val="00777835"/>
    <w:rsid w:val="00792342"/>
    <w:rsid w:val="00793ABE"/>
    <w:rsid w:val="007977A8"/>
    <w:rsid w:val="007B512A"/>
    <w:rsid w:val="007C2097"/>
    <w:rsid w:val="007D6A07"/>
    <w:rsid w:val="007E098C"/>
    <w:rsid w:val="007F7259"/>
    <w:rsid w:val="008040A8"/>
    <w:rsid w:val="008279FA"/>
    <w:rsid w:val="008626E7"/>
    <w:rsid w:val="00870EE7"/>
    <w:rsid w:val="008834F5"/>
    <w:rsid w:val="00887F2D"/>
    <w:rsid w:val="008A45A6"/>
    <w:rsid w:val="008D4B82"/>
    <w:rsid w:val="008D5BD0"/>
    <w:rsid w:val="008F356D"/>
    <w:rsid w:val="008F686C"/>
    <w:rsid w:val="0090277E"/>
    <w:rsid w:val="009148DE"/>
    <w:rsid w:val="0094117D"/>
    <w:rsid w:val="009609D8"/>
    <w:rsid w:val="009777D9"/>
    <w:rsid w:val="00991B88"/>
    <w:rsid w:val="009A092F"/>
    <w:rsid w:val="009A5753"/>
    <w:rsid w:val="009A579D"/>
    <w:rsid w:val="009E3297"/>
    <w:rsid w:val="009F734F"/>
    <w:rsid w:val="00A105C7"/>
    <w:rsid w:val="00A246B6"/>
    <w:rsid w:val="00A45D67"/>
    <w:rsid w:val="00A47E70"/>
    <w:rsid w:val="00A50CF0"/>
    <w:rsid w:val="00A60AB7"/>
    <w:rsid w:val="00A7671C"/>
    <w:rsid w:val="00AA2CBC"/>
    <w:rsid w:val="00AC5820"/>
    <w:rsid w:val="00AD1CD8"/>
    <w:rsid w:val="00B258BB"/>
    <w:rsid w:val="00B67B97"/>
    <w:rsid w:val="00B82823"/>
    <w:rsid w:val="00B968C8"/>
    <w:rsid w:val="00BA3EC5"/>
    <w:rsid w:val="00BA51D9"/>
    <w:rsid w:val="00BB5DFC"/>
    <w:rsid w:val="00BD279D"/>
    <w:rsid w:val="00BD6BB8"/>
    <w:rsid w:val="00C1614B"/>
    <w:rsid w:val="00C66BA2"/>
    <w:rsid w:val="00C84071"/>
    <w:rsid w:val="00C9362B"/>
    <w:rsid w:val="00C95985"/>
    <w:rsid w:val="00CC5026"/>
    <w:rsid w:val="00CC68D0"/>
    <w:rsid w:val="00CE268A"/>
    <w:rsid w:val="00CE65B2"/>
    <w:rsid w:val="00D03F9A"/>
    <w:rsid w:val="00D06D51"/>
    <w:rsid w:val="00D079F6"/>
    <w:rsid w:val="00D24991"/>
    <w:rsid w:val="00D50255"/>
    <w:rsid w:val="00D53F10"/>
    <w:rsid w:val="00D731C0"/>
    <w:rsid w:val="00DE34CF"/>
    <w:rsid w:val="00E06379"/>
    <w:rsid w:val="00E13F3D"/>
    <w:rsid w:val="00E30469"/>
    <w:rsid w:val="00E34898"/>
    <w:rsid w:val="00E44EBC"/>
    <w:rsid w:val="00EA665B"/>
    <w:rsid w:val="00EB09B7"/>
    <w:rsid w:val="00EE7D7C"/>
    <w:rsid w:val="00EF46B6"/>
    <w:rsid w:val="00F25D98"/>
    <w:rsid w:val="00F300FB"/>
    <w:rsid w:val="00F31187"/>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343993"/>
    <w:rPr>
      <w:rFonts w:ascii="Times New Roman" w:hAnsi="Times New Roman"/>
      <w:lang w:val="en-GB" w:eastAsia="en-US"/>
    </w:rPr>
  </w:style>
  <w:style w:type="character" w:customStyle="1" w:styleId="THChar">
    <w:name w:val="TH Char"/>
    <w:link w:val="TH"/>
    <w:rsid w:val="00343993"/>
    <w:rPr>
      <w:rFonts w:ascii="Arial" w:hAnsi="Arial"/>
      <w:b/>
      <w:lang w:val="en-GB" w:eastAsia="en-US"/>
    </w:rPr>
  </w:style>
  <w:style w:type="character" w:customStyle="1" w:styleId="TFChar">
    <w:name w:val="TF Char"/>
    <w:link w:val="TF"/>
    <w:rsid w:val="00343993"/>
    <w:rPr>
      <w:rFonts w:ascii="Arial" w:hAnsi="Arial"/>
      <w:b/>
      <w:lang w:val="en-GB" w:eastAsia="en-US"/>
    </w:rPr>
  </w:style>
  <w:style w:type="character" w:customStyle="1" w:styleId="B2Char">
    <w:name w:val="B2 Char"/>
    <w:link w:val="B2"/>
    <w:rsid w:val="00062CBE"/>
    <w:rPr>
      <w:rFonts w:ascii="Times New Roman" w:hAnsi="Times New Roman"/>
      <w:lang w:val="en-GB" w:eastAsia="en-US"/>
    </w:rPr>
  </w:style>
  <w:style w:type="character" w:customStyle="1" w:styleId="Heading1Char">
    <w:name w:val="Heading 1 Char"/>
    <w:link w:val="Heading1"/>
    <w:rsid w:val="008D5BD0"/>
    <w:rPr>
      <w:rFonts w:ascii="Arial" w:hAnsi="Arial"/>
      <w:sz w:val="36"/>
      <w:lang w:val="en-GB" w:eastAsia="en-US"/>
    </w:rPr>
  </w:style>
  <w:style w:type="character" w:customStyle="1" w:styleId="Heading2Char">
    <w:name w:val="Heading 2 Char"/>
    <w:link w:val="Heading2"/>
    <w:rsid w:val="008D5BD0"/>
    <w:rPr>
      <w:rFonts w:ascii="Arial" w:hAnsi="Arial"/>
      <w:sz w:val="32"/>
      <w:lang w:val="en-GB" w:eastAsia="en-US"/>
    </w:rPr>
  </w:style>
  <w:style w:type="character" w:customStyle="1" w:styleId="Heading3Char">
    <w:name w:val="Heading 3 Char"/>
    <w:link w:val="Heading3"/>
    <w:rsid w:val="008D5BD0"/>
    <w:rPr>
      <w:rFonts w:ascii="Arial" w:hAnsi="Arial"/>
      <w:sz w:val="28"/>
      <w:lang w:val="en-GB" w:eastAsia="en-US"/>
    </w:rPr>
  </w:style>
  <w:style w:type="character" w:customStyle="1" w:styleId="Heading4Char">
    <w:name w:val="Heading 4 Char"/>
    <w:link w:val="Heading4"/>
    <w:rsid w:val="008D5BD0"/>
    <w:rPr>
      <w:rFonts w:ascii="Arial" w:hAnsi="Arial"/>
      <w:sz w:val="24"/>
      <w:lang w:val="en-GB" w:eastAsia="en-US"/>
    </w:rPr>
  </w:style>
  <w:style w:type="character" w:customStyle="1" w:styleId="Heading5Char">
    <w:name w:val="Heading 5 Char"/>
    <w:link w:val="Heading5"/>
    <w:rsid w:val="008D5BD0"/>
    <w:rPr>
      <w:rFonts w:ascii="Arial" w:hAnsi="Arial"/>
      <w:sz w:val="22"/>
      <w:lang w:val="en-GB" w:eastAsia="en-US"/>
    </w:rPr>
  </w:style>
  <w:style w:type="character" w:customStyle="1" w:styleId="Heading9Char">
    <w:name w:val="Heading 9 Char"/>
    <w:link w:val="Heading9"/>
    <w:rsid w:val="008D5BD0"/>
    <w:rPr>
      <w:rFonts w:ascii="Arial" w:hAnsi="Arial"/>
      <w:sz w:val="36"/>
      <w:lang w:val="en-GB" w:eastAsia="en-US"/>
    </w:rPr>
  </w:style>
  <w:style w:type="character" w:customStyle="1" w:styleId="HeaderChar">
    <w:name w:val="Header Char"/>
    <w:link w:val="Header"/>
    <w:rsid w:val="008D5BD0"/>
    <w:rPr>
      <w:rFonts w:ascii="Arial" w:hAnsi="Arial"/>
      <w:b/>
      <w:noProof/>
      <w:sz w:val="18"/>
      <w:lang w:val="en-GB" w:eastAsia="en-US"/>
    </w:rPr>
  </w:style>
  <w:style w:type="character" w:customStyle="1" w:styleId="NOChar">
    <w:name w:val="NO Char"/>
    <w:link w:val="NO"/>
    <w:rsid w:val="008D5BD0"/>
    <w:rPr>
      <w:rFonts w:ascii="Times New Roman" w:hAnsi="Times New Roman"/>
      <w:lang w:val="en-GB" w:eastAsia="en-US"/>
    </w:rPr>
  </w:style>
  <w:style w:type="character" w:customStyle="1" w:styleId="TALChar">
    <w:name w:val="TAL Char"/>
    <w:link w:val="TAL"/>
    <w:rsid w:val="008D5BD0"/>
    <w:rPr>
      <w:rFonts w:ascii="Arial" w:hAnsi="Arial"/>
      <w:sz w:val="18"/>
      <w:lang w:val="en-GB" w:eastAsia="en-US"/>
    </w:rPr>
  </w:style>
  <w:style w:type="character" w:customStyle="1" w:styleId="TAHCar">
    <w:name w:val="TAH Car"/>
    <w:link w:val="TAH"/>
    <w:rsid w:val="008D5BD0"/>
    <w:rPr>
      <w:rFonts w:ascii="Arial" w:hAnsi="Arial"/>
      <w:b/>
      <w:sz w:val="18"/>
      <w:lang w:val="en-GB" w:eastAsia="en-US"/>
    </w:rPr>
  </w:style>
  <w:style w:type="character" w:customStyle="1" w:styleId="EXChar">
    <w:name w:val="EX Char"/>
    <w:link w:val="EX"/>
    <w:locked/>
    <w:rsid w:val="008D5BD0"/>
    <w:rPr>
      <w:rFonts w:ascii="Times New Roman" w:hAnsi="Times New Roman"/>
      <w:lang w:val="en-GB" w:eastAsia="en-US"/>
    </w:rPr>
  </w:style>
  <w:style w:type="character" w:customStyle="1" w:styleId="EditorsNoteChar">
    <w:name w:val="Editor's Note Char"/>
    <w:link w:val="EditorsNote"/>
    <w:rsid w:val="008D5BD0"/>
    <w:rPr>
      <w:rFonts w:ascii="Times New Roman" w:hAnsi="Times New Roman"/>
      <w:color w:val="FF0000"/>
      <w:lang w:val="en-GB" w:eastAsia="en-US"/>
    </w:rPr>
  </w:style>
  <w:style w:type="paragraph" w:customStyle="1" w:styleId="TAJ">
    <w:name w:val="TAJ"/>
    <w:basedOn w:val="TH"/>
    <w:rsid w:val="008D5BD0"/>
    <w:pPr>
      <w:overflowPunct w:val="0"/>
      <w:autoSpaceDE w:val="0"/>
      <w:autoSpaceDN w:val="0"/>
      <w:adjustRightInd w:val="0"/>
      <w:textAlignment w:val="baseline"/>
    </w:pPr>
    <w:rPr>
      <w:color w:val="000000"/>
      <w:lang w:eastAsia="ja-JP"/>
    </w:rPr>
  </w:style>
  <w:style w:type="paragraph" w:customStyle="1" w:styleId="HO">
    <w:name w:val="HO"/>
    <w:basedOn w:val="Normal"/>
    <w:rsid w:val="008D5BD0"/>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8D5BD0"/>
    <w:pPr>
      <w:spacing w:before="100" w:beforeAutospacing="1" w:after="100" w:afterAutospacing="1"/>
    </w:pPr>
    <w:rPr>
      <w:sz w:val="24"/>
      <w:szCs w:val="24"/>
      <w:lang w:val="en-US"/>
    </w:rPr>
  </w:style>
  <w:style w:type="paragraph" w:customStyle="1" w:styleId="AP">
    <w:name w:val="AP"/>
    <w:basedOn w:val="Normal"/>
    <w:rsid w:val="008D5BD0"/>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8D5BD0"/>
    <w:rPr>
      <w:rFonts w:ascii="Times New Roman" w:hAnsi="Times New Roman"/>
      <w:lang w:val="en-GB" w:eastAsia="en-US"/>
    </w:rPr>
  </w:style>
  <w:style w:type="paragraph" w:styleId="TOCHeading">
    <w:name w:val="TOC Heading"/>
    <w:basedOn w:val="Heading1"/>
    <w:next w:val="Normal"/>
    <w:uiPriority w:val="39"/>
    <w:unhideWhenUsed/>
    <w:qFormat/>
    <w:rsid w:val="008D5BD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8D5BD0"/>
    <w:rPr>
      <w:color w:val="2B579A"/>
      <w:shd w:val="clear" w:color="auto" w:fill="E6E6E6"/>
    </w:rPr>
  </w:style>
  <w:style w:type="table" w:styleId="TableGrid">
    <w:name w:val="Table Grid"/>
    <w:basedOn w:val="TableNormal"/>
    <w:rsid w:val="008D5BD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8D5BD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D5BD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8D5BD0"/>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8D5BD0"/>
    <w:rPr>
      <w:color w:val="808080"/>
      <w:shd w:val="clear" w:color="auto" w:fill="E6E6E6"/>
    </w:rPr>
  </w:style>
  <w:style w:type="paragraph" w:styleId="ListParagraph">
    <w:name w:val="List Paragraph"/>
    <w:basedOn w:val="Normal"/>
    <w:uiPriority w:val="34"/>
    <w:qFormat/>
    <w:rsid w:val="00C161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279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CB69C5-B410-48AF-95B1-0F5A12C87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21</Pages>
  <Words>6499</Words>
  <Characters>35745</Characters>
  <Application>Microsoft Office Word</Application>
  <DocSecurity>0</DocSecurity>
  <Lines>297</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LTHM01</cp:lastModifiedBy>
  <cp:revision>32</cp:revision>
  <cp:lastPrinted>1899-12-31T23:00:00Z</cp:lastPrinted>
  <dcterms:created xsi:type="dcterms:W3CDTF">2019-01-07T09:32:00Z</dcterms:created>
  <dcterms:modified xsi:type="dcterms:W3CDTF">2019-11-21T17:12:00Z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